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zh-CN"/>
        </w:rPr>
      </w:pPr>
      <w:r w:rsidRPr="008E38D2">
        <w:rPr>
          <w:rFonts w:ascii="Times New Roman" w:eastAsia="Calibri" w:hAnsi="Times New Roman" w:cs="Times New Roman"/>
          <w:bCs/>
          <w:sz w:val="32"/>
          <w:szCs w:val="32"/>
          <w:lang w:eastAsia="zh-CN"/>
        </w:rPr>
        <w:t>Муниципальное</w:t>
      </w:r>
      <w:r w:rsidRPr="008E38D2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32"/>
          <w:szCs w:val="32"/>
          <w:lang w:eastAsia="zh-CN"/>
        </w:rPr>
        <w:t xml:space="preserve"> бюджетное </w:t>
      </w:r>
      <w:r w:rsidRPr="008E38D2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32"/>
          <w:szCs w:val="32"/>
          <w:lang w:eastAsia="zh-CN"/>
        </w:rPr>
        <w:t>общеобразовательное</w:t>
      </w:r>
      <w:r w:rsidRPr="008E38D2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32"/>
          <w:szCs w:val="32"/>
          <w:lang w:eastAsia="zh-CN"/>
        </w:rPr>
        <w:t>учреждение</w:t>
      </w: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zh-CN"/>
        </w:rPr>
      </w:pPr>
      <w:r w:rsidRPr="008E38D2">
        <w:rPr>
          <w:rFonts w:ascii="Times New Roman" w:eastAsia="Calibri" w:hAnsi="Times New Roman" w:cs="Times New Roman"/>
          <w:bCs/>
          <w:sz w:val="32"/>
          <w:szCs w:val="32"/>
          <w:lang w:eastAsia="zh-CN"/>
        </w:rPr>
        <w:t>«Основная</w:t>
      </w:r>
      <w:r w:rsidRPr="008E38D2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32"/>
          <w:szCs w:val="32"/>
          <w:lang w:eastAsia="zh-CN"/>
        </w:rPr>
        <w:t>общеобразовательная</w:t>
      </w:r>
      <w:r w:rsidRPr="008E38D2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32"/>
          <w:szCs w:val="32"/>
          <w:lang w:eastAsia="zh-CN"/>
        </w:rPr>
        <w:t>школа</w:t>
      </w:r>
      <w:r w:rsidRPr="008E38D2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№ </w:t>
      </w:r>
      <w:r w:rsidRPr="008E38D2">
        <w:rPr>
          <w:rFonts w:ascii="Times New Roman" w:eastAsia="Calibri" w:hAnsi="Times New Roman" w:cs="Times New Roman"/>
          <w:bCs/>
          <w:sz w:val="32"/>
          <w:szCs w:val="32"/>
          <w:lang w:eastAsia="zh-CN"/>
        </w:rPr>
        <w:t>4»</w:t>
      </w: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«Согласовано»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«Утверждено»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Зам.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директора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по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УВР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Д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иректор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_________       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_________  </w:t>
      </w:r>
      <w:proofErr w:type="spellStart"/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Играшкина</w:t>
      </w:r>
      <w:proofErr w:type="spellEnd"/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О.П.  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подпись           Ф.И.О.                                              подпись    Ф.И.О.              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    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Протокол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№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__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Приказ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№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__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от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«___»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_2020_____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г.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от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«___»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2020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___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г.</w:t>
      </w: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E38D2" w:rsidRPr="008E38D2" w:rsidRDefault="008E38D2" w:rsidP="008E38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Рабочая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программа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по учебному курсу</w:t>
      </w:r>
    </w:p>
    <w:p w:rsidR="008E38D2" w:rsidRPr="008E38D2" w:rsidRDefault="008E38D2" w:rsidP="008E38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«Основы  духовно-нравственной культуры народов  России»</w:t>
      </w:r>
    </w:p>
    <w:p w:rsidR="008E38D2" w:rsidRPr="008E38D2" w:rsidRDefault="008E38D2" w:rsidP="008E38D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для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«Б» 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класса </w:t>
      </w:r>
    </w:p>
    <w:p w:rsidR="008E38D2" w:rsidRPr="008E38D2" w:rsidRDefault="008E38D2" w:rsidP="008E38D2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на 2020- 2021 учебный год  </w:t>
      </w:r>
    </w:p>
    <w:p w:rsidR="008E38D2" w:rsidRPr="008E38D2" w:rsidRDefault="008E38D2" w:rsidP="008E38D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Учитель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Декина</w:t>
      </w:r>
      <w:proofErr w:type="spellEnd"/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Лариса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Павловна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Количество часов: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Всего 35 часов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 неделю 1 час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Учебник: Н.В. Виноградова, В.И. Власенко, А.В. Поляков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«Основы  духовно-нравственной культуры народов России». 5 класс.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-Москва. «</w:t>
      </w:r>
      <w:proofErr w:type="spellStart"/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Вентана</w:t>
      </w:r>
      <w:proofErr w:type="spellEnd"/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-Граф». 2020 .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2020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–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2021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sz w:val="28"/>
          <w:szCs w:val="28"/>
          <w:lang w:eastAsia="zh-CN"/>
        </w:rPr>
        <w:t>учебный</w:t>
      </w:r>
      <w:r w:rsidRPr="008E38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sz w:val="28"/>
          <w:szCs w:val="28"/>
          <w:lang w:eastAsia="zh-CN"/>
        </w:rPr>
        <w:t>год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г.</w:t>
      </w:r>
      <w:r w:rsidRPr="008E38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sz w:val="28"/>
          <w:szCs w:val="28"/>
          <w:lang w:eastAsia="zh-CN"/>
        </w:rPr>
        <w:t>Биробиджан</w:t>
      </w: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Рабочая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E38D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программа</w:t>
      </w: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обеспечивает формирование личностных, </w:t>
      </w:r>
      <w:proofErr w:type="spellStart"/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метапредметных</w:t>
      </w:r>
      <w:proofErr w:type="spellEnd"/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предметных результатов  учащихся.</w:t>
      </w:r>
    </w:p>
    <w:p w:rsidR="008E38D2" w:rsidRPr="008E38D2" w:rsidRDefault="008E38D2" w:rsidP="008E38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Личностные результаты: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zh-CN"/>
        </w:rPr>
        <w:t>-</w:t>
      </w: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готовность  к нравственному саморазвитию, способность оценивать свои поступки, взаимоотношения со сверстниками,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-формирование основ российской гражданской идентичности, понимания особой роли многонациональной России в современном мире, воспитание чувства гордости за свою Родину, российский народ и  историю России,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  -воспитание уважительного отношения к своей стране, ее истории, любви к родному краю своей семье, гуманного отношения к людям, независимо от их возраста, национальности, вероисповедания.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- приобщение  школьников к культурному наследию  народов нашей страны, к общечеловеческим ценностям предшествующих поколений, воплощенным в   фольклоре, народных традициях, обычаях, искусстве, нравственном опыте поколений.</w:t>
      </w: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E38D2" w:rsidRPr="008E38D2" w:rsidRDefault="008E38D2" w:rsidP="008E38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</w:t>
      </w:r>
      <w:proofErr w:type="spellStart"/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Метапредметные</w:t>
      </w:r>
      <w:proofErr w:type="spellEnd"/>
      <w:r w:rsidRPr="008E38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результаты: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- владение коммуникативной деятельностью, готовность слушать собеседника и вести диалог, излагать свое мнение и аргументировать свою точку зрения,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-умение строить совместную деятельность в соответствии с учебной задачей и культурой коллективного труда.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zh-CN"/>
        </w:rPr>
        <w:t xml:space="preserve">                       </w:t>
      </w: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Предметные результаты: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-расширение знаний о российской многонациональной культуре,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-формирование умения воспринимать мир не только рационально, но и образно.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- умение готовить небольшие сообщения  о национальных праздниках, народных промыслах народов России, защитниках Отечества, национальных героях, объяснять значение понятий «малая родина», «Родина».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-использование  полученных знаний о государственной символике, правах и обязанностях граждан России для формирования представлений о России, как общем доме  для населяющих  её народов.  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  -углубление и расширение представлений о том, что общечеловеческие  ценности родились, хранятся и передаются от поколения к поколению через культурные, семейные традиции.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-формирование первоначальных представлений  о традиционных   религиях народов России, их роли в культуре, истории российского общества,  основ морали, семейных ценностей;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-воспитание патриотических чувств; уважения к истории, языку, культурным и религиозным традициям народов России, толерантное отношение к людям другой культуры.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                           Содержание: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Содержание учебного материала делится  на  пять разделов: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</w:p>
    <w:p w:rsidR="008E38D2" w:rsidRPr="008E38D2" w:rsidRDefault="008E38D2" w:rsidP="008E38D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В мире культуры-  3 часа.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Величие многонациональной российской культуры. Челове</w:t>
      </w:r>
      <w:proofErr w:type="gramStart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к-</w:t>
      </w:r>
      <w:proofErr w:type="gramEnd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 творец и носитель культуры. Многоликость российской культуры. Жизнь человека вне культуры невозможна.</w:t>
      </w:r>
    </w:p>
    <w:p w:rsidR="008E38D2" w:rsidRPr="008E38D2" w:rsidRDefault="008E38D2" w:rsidP="008E38D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Нравственные ценности </w:t>
      </w:r>
      <w:proofErr w:type="gramStart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российского</w:t>
      </w:r>
      <w:proofErr w:type="gramEnd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 народа-12 час.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 Законы нравственност</w:t>
      </w:r>
      <w:proofErr w:type="gramStart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и-</w:t>
      </w:r>
      <w:proofErr w:type="gramEnd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 часть культуры общества.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«Береги землю родимую, как мать любимую». Жить – Родине служить. Жизнь ратными подвигами полна. Дмитрий Донской, Сергий Радонежский, Надежда Дурова. Алексей </w:t>
      </w:r>
      <w:proofErr w:type="spellStart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Маресьев</w:t>
      </w:r>
      <w:proofErr w:type="spellEnd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. Александр </w:t>
      </w:r>
      <w:proofErr w:type="spellStart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Покрышкин</w:t>
      </w:r>
      <w:proofErr w:type="spellEnd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. Герои Советского Союз</w:t>
      </w:r>
      <w:proofErr w:type="gramStart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а-</w:t>
      </w:r>
      <w:proofErr w:type="gramEnd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 представители разных народов. Герои-партизаны Великой Отечественной войны. Правнуки Победы о  своих прадедах.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В труде красота человека.  Микула </w:t>
      </w:r>
      <w:proofErr w:type="spellStart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Селянинович</w:t>
      </w:r>
      <w:proofErr w:type="spellEnd"/>
      <w:proofErr w:type="gramStart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.«</w:t>
      </w:r>
      <w:proofErr w:type="gramEnd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Плод добрых трудов славен».  Люди труда. </w:t>
      </w:r>
      <w:proofErr w:type="spellStart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Ферапонт</w:t>
      </w:r>
      <w:proofErr w:type="spellEnd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 Головатый. К. Циолковский </w:t>
      </w:r>
      <w:proofErr w:type="gramStart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–о</w:t>
      </w:r>
      <w:proofErr w:type="gramEnd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сновоположник космонавтики. 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Бережное отношение к природе. Отношение древних  людей к природе. Зачем нужны заповедники.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Семья – хранитель духовных ценностей. История своей </w:t>
      </w:r>
      <w:proofErr w:type="spellStart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семьи</w:t>
      </w:r>
      <w:proofErr w:type="gramStart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.С</w:t>
      </w:r>
      <w:proofErr w:type="gramEnd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емья</w:t>
      </w:r>
      <w:proofErr w:type="spellEnd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 – первый трудовой коллектив.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Любовь-главная семейная ценность. Петр и </w:t>
      </w:r>
      <w:proofErr w:type="spellStart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Феврония</w:t>
      </w:r>
      <w:proofErr w:type="spellEnd"/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 Муромские.</w:t>
      </w:r>
    </w:p>
    <w:p w:rsidR="008E38D2" w:rsidRPr="008E38D2" w:rsidRDefault="008E38D2" w:rsidP="008E38D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Религия и культура –10 часов. 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Роль религии в развитии культуры. Культурное наследие  христианской Руси. Древняя Русь после принятия христианства.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Культура ислама. Образование и наука. Культура и искусство. Иудаизм  и культура. Культурные традиции буддизма. Буддизм в России.</w:t>
      </w:r>
    </w:p>
    <w:p w:rsidR="008E38D2" w:rsidRPr="008E38D2" w:rsidRDefault="008E38D2" w:rsidP="008E38D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Как сохранить духовные ценности-  4 часа. 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Забота государства о сохранении  духовных ценностей.  Охраняется государством. Хранить память предков.</w:t>
      </w:r>
    </w:p>
    <w:p w:rsidR="008E38D2" w:rsidRPr="008E38D2" w:rsidRDefault="008E38D2" w:rsidP="008E38D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Твой духовный мир-        5 часов. 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Что составляет твой духовный мир. Твоя образованность.  Книга и чтение – важная часть культуры человека. Твоя культура общения, поведения. Твои нравственные качества.</w:t>
      </w:r>
    </w:p>
    <w:p w:rsidR="008E38D2" w:rsidRPr="008E38D2" w:rsidRDefault="008E38D2" w:rsidP="008E38D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Обобщающий итоговый урок. Презентация.-1 час.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.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Календарно-тематическое планирование учебного курса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«Основы духовно-нравственной культуры народов России» </w:t>
      </w:r>
    </w:p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</w:pP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          для 5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 xml:space="preserve"> «Б</w:t>
      </w:r>
      <w:r w:rsidRPr="008E38D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t>» класса на 2020-2021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610"/>
        <w:gridCol w:w="754"/>
        <w:gridCol w:w="957"/>
      </w:tblGrid>
      <w:tr w:rsidR="008E38D2" w:rsidRPr="008E38D2" w:rsidTr="008F7217">
        <w:trPr>
          <w:trHeight w:val="545"/>
        </w:trPr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№№</w:t>
            </w:r>
          </w:p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proofErr w:type="spellStart"/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                   Наименование темы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Дата </w:t>
            </w: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Раздел 1.- 3час</w:t>
            </w:r>
            <w:proofErr w:type="gramStart"/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.В</w:t>
            </w:r>
            <w:proofErr w:type="gramEnd"/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водный урок В мире культуры. Величие многонациональной российской культуры.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2-3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Человек творец и носитель культуры.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 xml:space="preserve">Нравственные ценности </w:t>
            </w:r>
            <w:proofErr w:type="gramStart"/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российского</w:t>
            </w:r>
            <w:proofErr w:type="gramEnd"/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 xml:space="preserve"> народа-12 ч.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5-7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 xml:space="preserve">Жить </w:t>
            </w:r>
            <w:proofErr w:type="gramStart"/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–Р</w:t>
            </w:r>
            <w:proofErr w:type="gramEnd"/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одине служить.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8-10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Правнуки Победы о своих прадедах.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11-12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В труде красота человека «Плод добрых трудов славен».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13-14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Бережное отношение к природе.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Семь</w:t>
            </w:r>
            <w:proofErr w:type="gramStart"/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я-</w:t>
            </w:r>
            <w:proofErr w:type="gramEnd"/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 xml:space="preserve"> хранитель духовных  ценностей.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rPr>
          <w:trHeight w:val="619"/>
        </w:trPr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16-17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 xml:space="preserve"> Религия и культура. -10 час. Роль религии в развитии культуры. Культурное наследие  христианской Руси.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Древняя Русь после принятия  христианства.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Древняя Русь после принятия христианства.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Ислам. Культура ислама.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Образование и наука. Культура и искусство.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22-23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Иудаизм</w:t>
            </w:r>
            <w:proofErr w:type="gramStart"/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 xml:space="preserve"> .</w:t>
            </w:r>
            <w:proofErr w:type="gramEnd"/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 xml:space="preserve"> Культура иудаизма.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rPr>
          <w:trHeight w:val="269"/>
        </w:trPr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Буддизм. Культурные традиции буддизма. Буддизм в России.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rPr>
          <w:trHeight w:val="223"/>
        </w:trPr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 xml:space="preserve"> Повторение. Обобщение </w:t>
            </w:r>
            <w:proofErr w:type="gramStart"/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пройденного</w:t>
            </w:r>
            <w:proofErr w:type="gramEnd"/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 xml:space="preserve">.             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26</w:t>
            </w: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-</w:t>
            </w: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Как сохранить духовные ценности. 4 час. Забота государства о сохранении духовных ценностей.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28-29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 xml:space="preserve">  Охраняется государством. Хранить память предков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30-31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 xml:space="preserve">Что составляет твой духовный мир.-5 час. Твоя образованность 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Книга и чтени</w:t>
            </w:r>
            <w:proofErr w:type="gramStart"/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е-</w:t>
            </w:r>
            <w:proofErr w:type="gramEnd"/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 xml:space="preserve"> важная часть культура человека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Культура общения, поведения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Твои нравственные качества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8E38D2" w:rsidRPr="008E38D2" w:rsidTr="008F7217">
        <w:tc>
          <w:tcPr>
            <w:tcW w:w="675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610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Обобщение по разделу. Итоговая презентация</w:t>
            </w:r>
          </w:p>
        </w:tc>
        <w:tc>
          <w:tcPr>
            <w:tcW w:w="754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  <w:r w:rsidRPr="008E38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:rsidR="008E38D2" w:rsidRPr="008E38D2" w:rsidRDefault="008E38D2" w:rsidP="008E38D2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</w:tbl>
    <w:p w:rsidR="008E38D2" w:rsidRPr="008E38D2" w:rsidRDefault="008E38D2" w:rsidP="008E38D2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zh-CN"/>
        </w:rPr>
        <w:sectPr w:rsidR="008E38D2" w:rsidRPr="008E38D2">
          <w:headerReference w:type="first" r:id="rId6"/>
          <w:pgSz w:w="11906" w:h="16838"/>
          <w:pgMar w:top="1134" w:right="566" w:bottom="1249" w:left="156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FD0C09" w:rsidRDefault="00FD0C09"/>
    <w:sectPr w:rsidR="00FD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5E" w:rsidRDefault="008E38D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573C5E" w:rsidRPr="009D2FB4" w:rsidRDefault="008E38D2" w:rsidP="009D2FB4">
    <w:pPr>
      <w:pStyle w:val="a3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359B"/>
    <w:multiLevelType w:val="hybridMultilevel"/>
    <w:tmpl w:val="E6D89D6A"/>
    <w:lvl w:ilvl="0" w:tplc="2EDC1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B2"/>
    <w:rsid w:val="003D1712"/>
    <w:rsid w:val="005254B2"/>
    <w:rsid w:val="008E38D2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8D2"/>
  </w:style>
  <w:style w:type="table" w:styleId="a5">
    <w:name w:val="Table Grid"/>
    <w:basedOn w:val="a1"/>
    <w:uiPriority w:val="59"/>
    <w:rsid w:val="008E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8D2"/>
  </w:style>
  <w:style w:type="table" w:styleId="a5">
    <w:name w:val="Table Grid"/>
    <w:basedOn w:val="a1"/>
    <w:uiPriority w:val="59"/>
    <w:rsid w:val="008E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2</cp:revision>
  <dcterms:created xsi:type="dcterms:W3CDTF">2020-08-23T00:35:00Z</dcterms:created>
  <dcterms:modified xsi:type="dcterms:W3CDTF">2020-08-23T00:36:00Z</dcterms:modified>
</cp:coreProperties>
</file>