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A0" w:rsidRPr="007E6FDA" w:rsidRDefault="00E15BA0" w:rsidP="007E6F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FDA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ПО ОКРУЖАЮЩЕМУ МИРУ</w:t>
      </w:r>
    </w:p>
    <w:p w:rsidR="00E15BA0" w:rsidRPr="00A75E61" w:rsidRDefault="00E15BA0" w:rsidP="007E6F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W w:w="147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9"/>
        <w:gridCol w:w="813"/>
        <w:gridCol w:w="2643"/>
        <w:gridCol w:w="10225"/>
      </w:tblGrid>
      <w:tr w:rsidR="00E15BA0" w:rsidRPr="00993B56">
        <w:tc>
          <w:tcPr>
            <w:tcW w:w="1029" w:type="dxa"/>
            <w:vAlign w:val="center"/>
          </w:tcPr>
          <w:p w:rsidR="00E15BA0" w:rsidRPr="007E6FDA" w:rsidRDefault="00E15BA0" w:rsidP="007E6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" w:type="dxa"/>
            <w:vAlign w:val="center"/>
          </w:tcPr>
          <w:p w:rsidR="00E15BA0" w:rsidRPr="007E6FDA" w:rsidRDefault="00E15BA0" w:rsidP="007E6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Кол. часов</w:t>
            </w:r>
          </w:p>
        </w:tc>
        <w:tc>
          <w:tcPr>
            <w:tcW w:w="2643" w:type="dxa"/>
            <w:vAlign w:val="center"/>
          </w:tcPr>
          <w:p w:rsidR="00E15BA0" w:rsidRPr="007E6FDA" w:rsidRDefault="00E15BA0" w:rsidP="007E6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15BA0" w:rsidRPr="00993B56">
        <w:tblPrEx>
          <w:tblLook w:val="01E0"/>
        </w:tblPrEx>
        <w:tc>
          <w:tcPr>
            <w:tcW w:w="14710" w:type="dxa"/>
            <w:gridSpan w:val="4"/>
            <w:vAlign w:val="center"/>
          </w:tcPr>
          <w:p w:rsidR="00E15BA0" w:rsidRPr="007E6FDA" w:rsidRDefault="00E15BA0" w:rsidP="007E6FDA">
            <w:pPr>
              <w:pStyle w:val="NoSpacing"/>
              <w:jc w:val="center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B807E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1 четверть (18 ч)</w:t>
            </w:r>
          </w:p>
        </w:tc>
      </w:tr>
      <w:tr w:rsidR="00E15BA0" w:rsidRPr="00993B56">
        <w:tblPrEx>
          <w:tblLook w:val="01E0"/>
        </w:tblPrEx>
        <w:tc>
          <w:tcPr>
            <w:tcW w:w="14710" w:type="dxa"/>
            <w:gridSpan w:val="4"/>
            <w:vAlign w:val="center"/>
          </w:tcPr>
          <w:p w:rsidR="00E15BA0" w:rsidRPr="007E6FDA" w:rsidRDefault="00E15BA0" w:rsidP="007E6FD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«Где мы живём?»  (4 ч)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10225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Понимать учебные задачи раздела и данного урока, стремиться их выполнить;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 xml:space="preserve">- различать государственные символы России (герб, флаг, гимн), отличать герб, флаг России от гербов, и флагов других стран; исполнять гимн России; 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анализировать информацию учебника о федеративном устройстве России, о многонациональном составе населения страны, приводить примеры народов России, различать национальные языки и государственный язык России;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работать со взрослыми: извлекать из различных источников сведения о символах России;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«Родное село»</w:t>
            </w:r>
          </w:p>
        </w:tc>
        <w:tc>
          <w:tcPr>
            <w:tcW w:w="10225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Понимать учебную  задачу урока и стремиться её выполнить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сравнивать город и село;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рассказывать о своём доме по плану;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формулировать выводы;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распределять обязанности по выполнению проекта;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собирать информацию о выдающихся земляках;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проводить презентацию с демонстрацией фотографий;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оценивать свои достижения.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10225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Различать объекты природы и  предметы рукотворного мира; работать в паре и группе;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 xml:space="preserve"> - классифицировать объекты окружающего мира;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формулировать выводы из изученного материала;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отвечать на итоговые вопросы и оценивать свои достижения.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10225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Выполнять тестовые задания учебника;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724480">
              <w:rPr>
                <w:rFonts w:ascii="Times New Roman" w:hAnsi="Times New Roman" w:cs="Times New Roman"/>
              </w:rPr>
              <w:t>- оценивать свои достижения и достижения учащихся.</w:t>
            </w:r>
          </w:p>
        </w:tc>
      </w:tr>
      <w:tr w:rsidR="00E15BA0" w:rsidRPr="00993B56">
        <w:tc>
          <w:tcPr>
            <w:tcW w:w="14710" w:type="dxa"/>
            <w:gridSpan w:val="4"/>
            <w:vAlign w:val="center"/>
          </w:tcPr>
          <w:p w:rsidR="00E15BA0" w:rsidRPr="00B807EE" w:rsidRDefault="00E15BA0" w:rsidP="005F1B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«Природа»   (20 ч)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Понимать учебные задачи раздела и данного урока, стремиться их выполнить;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классифицировать объекты природы по существенным признакам;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различать объекты неживой и живой природы;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работать в паре: обсуждать свои выводы, осуществлять самопроверку;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устанавливать связи между живой и неживой природой;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Явления природы.</w:t>
            </w:r>
          </w:p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Как измеряют температуру?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-рассказывать (по наблюдениям) о сезонных явлениях в жизни дерева;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работа: знакомиться с устройством термометра, проводить опыты, измерять температуру воздуха, воды, тела человека и фиксировать результаты измерений.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Что такое погода?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приводить примеры погодных явлений;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сопоставлять научные и народные предсказания погоды;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работать со взрослыми: вести наблюдения за погодой, составить сборник народных примет своего народа.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В гости к осени.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Наблюдать изменения в неживой и живой природе, устанавливать взаимозависимость между ними;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определять природные объекты с помощью атласа-определителя;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своих достижений на экс.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Неживая природа осенью. Живая природа осенью. Перелётные птицы.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сопоставлять картины осени на иллюстрациях учебника с теми наблюдениями, которые были сделаны во время экскурсии;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прослеживать взаимосвязь осенних явлений в живой природе с явлениями в неживой природе.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Звёздное небо.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Находить на рисунке знакомые созвездия;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сопоставлять иллюстрацию с описанием созвездия;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моделировать созвездия Орион, Лебедь, Кассиопея;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информацию о созвездиях в дополнительной литературе,  Интернете; 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результаты свои достижения на уроке, осуществлять самопроверку.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различать горные породы и минералы;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работать в паре: готовить краткие сообщения о горных породах и минералах;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выводы.</w:t>
            </w:r>
          </w:p>
        </w:tc>
      </w:tr>
    </w:tbl>
    <w:p w:rsidR="00E15BA0" w:rsidRDefault="00E15BA0">
      <w:r>
        <w:br w:type="page"/>
      </w:r>
    </w:p>
    <w:tbl>
      <w:tblPr>
        <w:tblW w:w="147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9"/>
        <w:gridCol w:w="813"/>
        <w:gridCol w:w="2643"/>
        <w:gridCol w:w="10225"/>
      </w:tblGrid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</w:t>
            </w:r>
          </w:p>
        </w:tc>
        <w:tc>
          <w:tcPr>
            <w:tcW w:w="10225" w:type="dxa"/>
            <w:vMerge w:val="restart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работать в паре: анализировать схемы, показывающие источники загрязнения воздуха и воды;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описывать эстетическое воздействие созерцания неба и водных просторов на человека;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находить информацию об охране воздуха и воды родного края.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воду. Вода в жизни человека</w:t>
            </w:r>
          </w:p>
        </w:tc>
        <w:tc>
          <w:tcPr>
            <w:tcW w:w="10225" w:type="dxa"/>
            <w:vMerge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-Устанавливать по схеме различия между группами растений;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приводить примеры деревьев, кустарников, трав своего края;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определять растения с помощью атласа-определителя;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эстетическое воздействие растений на человека.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Устанавливать взаимосвязи в природе;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моделировать изучаемые взаимосвязи;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выявлять роль человека в сохранении или нарушении этих взаимосвязей;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Сравнивать и различать дикорастущие и культурные растения;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и коррекцию;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классифицировать культурные растения по определённым признакам;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находить информацию о растениях;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обсуждать материалы книги «Великан на поляне».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 - Сравнивать и различать диких и домашних животных;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приводить примеры диких и домашних животных, моделировать значение домашних животных для человека;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рассказывать о значении домашних животных и уходе за ними.</w:t>
            </w:r>
          </w:p>
        </w:tc>
      </w:tr>
    </w:tbl>
    <w:p w:rsidR="00E15BA0" w:rsidRDefault="00E15BA0">
      <w:r>
        <w:br w:type="page"/>
      </w:r>
    </w:p>
    <w:tbl>
      <w:tblPr>
        <w:tblW w:w="147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9"/>
        <w:gridCol w:w="813"/>
        <w:gridCol w:w="2643"/>
        <w:gridCol w:w="10225"/>
      </w:tblGrid>
      <w:tr w:rsidR="00E15BA0" w:rsidRPr="00993B56">
        <w:tc>
          <w:tcPr>
            <w:tcW w:w="14710" w:type="dxa"/>
            <w:gridSpan w:val="4"/>
            <w:vAlign w:val="center"/>
          </w:tcPr>
          <w:p w:rsidR="00E15BA0" w:rsidRPr="00B807EE" w:rsidRDefault="00E15BA0" w:rsidP="005F1B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7E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2 четверть (14 ч)</w:t>
            </w:r>
          </w:p>
        </w:tc>
      </w:tr>
      <w:tr w:rsidR="00E15BA0" w:rsidRPr="00993B56">
        <w:trPr>
          <w:trHeight w:val="1546"/>
        </w:trPr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определять с помощью атласа-определителя комнатные растения своего класса;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роль комнатных растений для физического и психического здоровья человека.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живого уголка. 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осваивать приёмы содержания животных живого уголка в соответствии с инструкциями.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Про кошек и собак.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Определять породы кошек и собак;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обсуждать роль кошки и собаки в хозяйстве человека и создании благоприят. психологической атмосферы в доме;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объяснять необходимость ответственного отношения к домашнему питомцу.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предлагать и обсуждать меры по их охране;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использовать тексты учебника для подготовки собственного рассказа о Красной книге;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Проект «Красная книга, или Возьмём под защиту»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знакомиться с Правилами друзей природы и экологическими знаками;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предлагать аналогичные правила;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извлекать информацию из различных источников;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составлять собственную Красную книгу;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презентовать Красную книгу.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«Природа» 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бережное или потребительское отношение к природе;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формировать адекватную самооценку в соответствии с набранными баллами.</w:t>
            </w:r>
          </w:p>
        </w:tc>
      </w:tr>
      <w:tr w:rsidR="00E15BA0" w:rsidRPr="00993B56">
        <w:tc>
          <w:tcPr>
            <w:tcW w:w="14710" w:type="dxa"/>
            <w:gridSpan w:val="4"/>
            <w:vAlign w:val="center"/>
          </w:tcPr>
          <w:p w:rsidR="00E15BA0" w:rsidRPr="00B807EE" w:rsidRDefault="00E15BA0" w:rsidP="005F1B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7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«Жизнь города и села» 10 (ч)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Что такое экономика?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Рассказывать об отраслях экономики по предложенному плану, анализировать взаимосвязи отраслей экономики при производстве определённых продуктов;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моделировать взаимосвязи отраслей экономики самостоятельно предложенным способом;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прослеживать производственные цепочки, моделировать их,  приводить примеры использования природных материалов для производства изделий.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сравнивать технологию возведения многоэтажного городского дома и одноэтажного сельского;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рассказывать о строительных объектах в своём селе;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предлагать вопросы к тексту.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Классифицировать средства транспорта;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узнавать транспорт служб экстренного вызова;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запомнить номера телефонов экстренного вызова 01, 02, 03.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Различать учреждения культуры и образования;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приводить примеры учреждений культуры и образования, в том числе в своём регионе;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определять названия профессий по характеру деятельности;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обсуждать роль людей различных профессий в нашей жизни;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подготовке проекта;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интервьюировать респондентов об особенностях их профессий.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 по разделу «Жизнь города и села»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бережное или потребительское отношение к природе;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формировать адекватную самооценку в соответствии с набранными баллами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В гости к зиме.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распознавать осыпавшиеся на снег плоды и семена растений, следы животных;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наблюдать за поведением зимующих птиц.</w:t>
            </w:r>
          </w:p>
        </w:tc>
      </w:tr>
    </w:tbl>
    <w:p w:rsidR="00E15BA0" w:rsidRDefault="00E15BA0">
      <w:r>
        <w:br w:type="page"/>
      </w:r>
    </w:p>
    <w:tbl>
      <w:tblPr>
        <w:tblW w:w="147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9"/>
        <w:gridCol w:w="813"/>
        <w:gridCol w:w="2643"/>
        <w:gridCol w:w="10225"/>
      </w:tblGrid>
      <w:tr w:rsidR="00E15BA0" w:rsidRPr="00993B56">
        <w:tc>
          <w:tcPr>
            <w:tcW w:w="14710" w:type="dxa"/>
            <w:gridSpan w:val="4"/>
            <w:vAlign w:val="center"/>
          </w:tcPr>
          <w:p w:rsidR="00E15BA0" w:rsidRPr="00B807EE" w:rsidRDefault="00E15BA0" w:rsidP="005F1B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7E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3 четверть (20 ч)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 В гости к зиме.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формулировать правила безопасного поведения на улице зимой, вести наблюдения в природе и фиксировать их в «Научном дневнике».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проектов: «Родное село», «Красная книга, или Возьмём под защиту», «Профессии»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</w:tr>
      <w:tr w:rsidR="00E15BA0" w:rsidRPr="00993B56">
        <w:tc>
          <w:tcPr>
            <w:tcW w:w="14710" w:type="dxa"/>
            <w:gridSpan w:val="4"/>
            <w:vAlign w:val="center"/>
          </w:tcPr>
          <w:p w:rsidR="00E15BA0" w:rsidRPr="00643D3E" w:rsidRDefault="00E15BA0" w:rsidP="00643D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«Здоровье и безопасность» 9 (ч)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определять на муляже положение внутренних органов человека;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моделировать внутреннее строение тела человека.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режиме дня;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составлять рациональный режим дня школьника;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обсуждать сбалансированное питание школьника;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различать продукты растительного и животного происхождения;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формулировать правила личной гигиены и соблюдать их.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Моделировать сигналы светофоров;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характеризовать свои действия как пешехода при различных сигналах;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соотносить изображения и названия дорожных знаков;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формулировать правила движения по загородной дороге.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Формулировать правила безопасности на основе прочитанных рассказов;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учиться соблюдать изученные правила безопасности под руководством учителя или инструктора ДПС.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Объяснять потенциальную опасность бытовых предметов и ситуаций;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формулировать правила безопасного поведения в быту;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-узнавать правила по предложенным в учебнике знакам;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сравнивать свои знаки с представленными в учебнике.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Характеризовать пожароопасные предметы;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запомнить правила предупреждения пожара;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моделировать вызов пожарной охраны по обычному и мобильному телефону;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рассказывать о назначении предметов противопожарной безопасности;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находить в Интернете информацию о работе пожарных, готовить сообщение.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На воде и в лесу.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запомнить правила поведения во время купания;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различать съедобные и ядовитые грибы;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в книге «Зелёные страницы»;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определять с помощью атласа-определителя жалящих насекомых.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Опасные незнакомцы.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предлагать и обсуждать варианты поведения в подобных ситуациях;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моделировать звонок по телефону в полицию и МЧС;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моделировать правила поведения в ходе ролевых игр.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</w:t>
            </w:r>
            <w:r w:rsidRPr="007E6F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бережное или потребительское отношение к природе;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формировать адекватную самооценку в соответствии с набранными баллами</w:t>
            </w:r>
          </w:p>
        </w:tc>
      </w:tr>
      <w:tr w:rsidR="00E15BA0" w:rsidRPr="00993B56">
        <w:tc>
          <w:tcPr>
            <w:tcW w:w="14710" w:type="dxa"/>
            <w:gridSpan w:val="4"/>
            <w:vAlign w:val="center"/>
          </w:tcPr>
          <w:p w:rsidR="00E15BA0" w:rsidRPr="00643D3E" w:rsidRDefault="00E15BA0" w:rsidP="00643D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«Общение» 7 (ч)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формулировать понятие «культура общения»;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обсуждать роль семейных традиций для укрепления семьи;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моделировать ситуации семейного чтения, семейных обедов.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 Проект «Родословная»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отбирать фотографии из семейного архива;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составлять родословное древо семьи;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презентовать свой проект.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Рассказывать о своём школьном коллективе, совместных мероприятиях в классе, школе;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обсуждать вопрос о культуре общения в школе;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формулировать правила общения с одноклассниками и взрослыми в стенах школы и вне её;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оценивать с нравственных позиций формы поведения;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моделировать различные ситуации общения на уроке и переменах.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Обсуждать, какие формулы вежливости имеются в русском языке и как они применяются в различных ситуациях общения;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формулировать привила поведения в общественном транспорте и в общении мальчика с девочкой, мужчины с женщиной;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моделировать ситуации общения в различных ситуациях.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Ты и твои друзья.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Обсуждать морально-этические аспекты дружбы на примере пословиц народов России;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-обсуждать проблему подарка в день рождения друга;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обсуждать правила поведения за столом;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формулировать правила этикета в гостях.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 Мы – зрители и пассажиры.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Оценим себя и свои достижения.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правильность / неправильность предложенных ответов;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оценивать бережное или потребительское отношение к природе;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формировать адекватную самооценку в соответствии с набранными баллами</w:t>
            </w:r>
          </w:p>
        </w:tc>
      </w:tr>
      <w:tr w:rsidR="00E15BA0" w:rsidRPr="00993B56">
        <w:tc>
          <w:tcPr>
            <w:tcW w:w="14710" w:type="dxa"/>
            <w:gridSpan w:val="4"/>
            <w:vAlign w:val="center"/>
          </w:tcPr>
          <w:p w:rsidR="00E15BA0" w:rsidRPr="00643D3E" w:rsidRDefault="00E15BA0" w:rsidP="00643D3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«Путешествия» 18 (ч)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Посмотрите вокруг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Сравнивать фотографии в учебнике, находить линию горизонта;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различать стороны горизонта, обозначать их на схеме;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анализировать текст учебника;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 о форме Земли.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Находить ориентиры на рисунке учебника, по дороге от дома до школы, в своём селе;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знакомиться с устройством компаса и правилами работы 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осваивать приёмы ориентирования по компасу;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знакомиться со способами ориентирования по солнцу, по местным природным признакам.</w:t>
            </w:r>
          </w:p>
        </w:tc>
      </w:tr>
      <w:tr w:rsidR="00E15BA0" w:rsidRPr="00993B56">
        <w:tc>
          <w:tcPr>
            <w:tcW w:w="14710" w:type="dxa"/>
            <w:gridSpan w:val="4"/>
            <w:vAlign w:val="center"/>
          </w:tcPr>
          <w:p w:rsidR="00E15BA0" w:rsidRPr="00B807EE" w:rsidRDefault="00E15BA0" w:rsidP="005F1B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7EE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4 четверть (16 ч)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анализировать цветовое обозначение равнин и гор на глобусе;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сравнивать по схеме холм и гору;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поверхность своего края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Водные богатства.</w:t>
            </w:r>
          </w:p>
        </w:tc>
        <w:tc>
          <w:tcPr>
            <w:tcW w:w="10225" w:type="dxa"/>
            <w:vAlign w:val="center"/>
          </w:tcPr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-анализировать схему частей реки;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обсуждать эстетическое воздействие моря на человека;</w:t>
            </w:r>
          </w:p>
          <w:p w:rsidR="00E15BA0" w:rsidRPr="007E6FDA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E6FDA">
              <w:rPr>
                <w:rFonts w:ascii="Times New Roman" w:hAnsi="Times New Roman" w:cs="Times New Roman"/>
                <w:sz w:val="24"/>
                <w:szCs w:val="24"/>
              </w:rPr>
              <w:t>- составлять фото-рассказ на тему «Красота моря».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Рассказывать о своих весенних наблюдениях в природе родного края;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знакомиться с изменениями в неживой и живой природе весной;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моделировать взаимосвязи весенних явлений в неживой и живой природе;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наблюдать весенние явления в природе и фиксировать свои наблюдения в рабочей тетради.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Сравнивать изображение России на глобусе и карте;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соотносить пейзажи России на фотографиях с местоположением их на физической карте России;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осваивать приёмы чтения карты;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учиться правильно показывать объекты на настенной карте.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составлять презентацию своего исследования;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презентовать свои проекты.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Находить Москву на карте России;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знакомиться с планом Москвы;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описывать достопримечательности по фотографиям;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отличать герб Москвы от гербов других городов;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Обсуждать значение Московского Кремля для каждого жителя России;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находить на фотографии достопримечательности Кремля;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находить сведения об истории Кремля, готовить сообщение.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Город на Неве.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знакомиться с планом Санкт-Петербурга;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описывать достопримечательности по фотографиям;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отличать герб Санкт-Петербурга  от гербов других городов;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Сравнивать глобус и карту мира;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находить, называть и показывать на глобусе и карте мира океаны и материки;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5">
              <w:rPr>
                <w:rFonts w:ascii="Times New Roman" w:hAnsi="Times New Roman" w:cs="Times New Roman"/>
                <w:sz w:val="24"/>
                <w:szCs w:val="24"/>
              </w:rPr>
              <w:t>- соотносить фотографии, сделанные на разных материках, с местоположением этих районов на карте мира.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724480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4480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Находить материки на карте мира;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знакомиться с особенностями материков с помощью учебника и других источников информации;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готовить сообщения и выступать с ними перед классом.</w:t>
            </w:r>
          </w:p>
        </w:tc>
      </w:tr>
      <w:tr w:rsidR="00E15BA0" w:rsidRPr="00993B56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81" w:type="dxa"/>
            <w:gridSpan w:val="3"/>
            <w:vAlign w:val="center"/>
          </w:tcPr>
          <w:p w:rsidR="00E15BA0" w:rsidRPr="0044206D" w:rsidRDefault="00E15BA0" w:rsidP="0044206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0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Промежуточная аттестация: тест</w:t>
            </w:r>
          </w:p>
        </w:tc>
      </w:tr>
      <w:tr w:rsidR="00E15BA0" w:rsidRPr="00A97C75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97C7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97C7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Впереди лето.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приводить примеры летних явлений в неживой и живой природе;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рассказывать о красоте животных по своим наблюдениям;</w:t>
            </w:r>
          </w:p>
        </w:tc>
      </w:tr>
      <w:tr w:rsidR="00E15BA0" w:rsidRPr="00A97C75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97C7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97C7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Проверим себя и оценим свои достижения. По разделу «Путешествия»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Выполнять тестовые задания учебника;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оценивать правильность / неправильность предложенных ответов;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оценивать бережное или потребительское отношение к природе;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формировать адекватную самооценку в соответствии с набранными баллами</w:t>
            </w:r>
          </w:p>
        </w:tc>
      </w:tr>
      <w:tr w:rsidR="00E15BA0" w:rsidRPr="00A97C75">
        <w:tc>
          <w:tcPr>
            <w:tcW w:w="1029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97C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1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97C7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43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10225" w:type="dxa"/>
            <w:vAlign w:val="center"/>
          </w:tcPr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Выступать с подготовленными сообщениями, -иллюстрировать их наглядными материалами;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обсуждать выступления учащихся;</w:t>
            </w:r>
          </w:p>
          <w:p w:rsidR="00E15BA0" w:rsidRPr="00A97C75" w:rsidRDefault="00E15BA0" w:rsidP="007E6FDA">
            <w:pPr>
              <w:pStyle w:val="NoSpacing"/>
              <w:rPr>
                <w:rFonts w:ascii="Times New Roman" w:hAnsi="Times New Roman" w:cs="Times New Roman"/>
              </w:rPr>
            </w:pPr>
            <w:r w:rsidRPr="00A97C75">
              <w:rPr>
                <w:rFonts w:ascii="Times New Roman" w:hAnsi="Times New Roman" w:cs="Times New Roman"/>
              </w:rPr>
              <w:t>- оценивать свои достижения и достижения других учащихся.</w:t>
            </w:r>
          </w:p>
        </w:tc>
      </w:tr>
    </w:tbl>
    <w:p w:rsidR="00E15BA0" w:rsidRPr="00A97C75" w:rsidRDefault="00E15BA0" w:rsidP="007E6FDA">
      <w:pPr>
        <w:pStyle w:val="NoSpacing"/>
        <w:rPr>
          <w:rFonts w:ascii="Times New Roman" w:hAnsi="Times New Roman" w:cs="Times New Roman"/>
        </w:rPr>
      </w:pPr>
      <w:r w:rsidRPr="00A97C75">
        <w:rPr>
          <w:rFonts w:ascii="Times New Roman" w:hAnsi="Times New Roman" w:cs="Times New Roman"/>
        </w:rPr>
        <w:t> </w:t>
      </w:r>
    </w:p>
    <w:p w:rsidR="00E15BA0" w:rsidRPr="00A97C75" w:rsidRDefault="00E15BA0" w:rsidP="007E6FDA">
      <w:pPr>
        <w:pStyle w:val="NoSpacing"/>
        <w:rPr>
          <w:rFonts w:ascii="Times New Roman" w:hAnsi="Times New Roman" w:cs="Times New Roman"/>
        </w:rPr>
      </w:pPr>
    </w:p>
    <w:sectPr w:rsidR="00E15BA0" w:rsidRPr="00A97C75" w:rsidSect="00A75E6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EAF"/>
    <w:multiLevelType w:val="multilevel"/>
    <w:tmpl w:val="C914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F16E81"/>
    <w:multiLevelType w:val="multilevel"/>
    <w:tmpl w:val="5904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6A9196C"/>
    <w:multiLevelType w:val="multilevel"/>
    <w:tmpl w:val="F98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BAA6D9F"/>
    <w:multiLevelType w:val="multilevel"/>
    <w:tmpl w:val="729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4E6322E"/>
    <w:multiLevelType w:val="multilevel"/>
    <w:tmpl w:val="92B49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475C3"/>
    <w:multiLevelType w:val="multilevel"/>
    <w:tmpl w:val="05B8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9A9298E"/>
    <w:multiLevelType w:val="multilevel"/>
    <w:tmpl w:val="E2EE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4493D95"/>
    <w:multiLevelType w:val="multilevel"/>
    <w:tmpl w:val="70E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4CD031F"/>
    <w:multiLevelType w:val="multilevel"/>
    <w:tmpl w:val="DBBC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D361910"/>
    <w:multiLevelType w:val="multilevel"/>
    <w:tmpl w:val="7BCE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C955D0C"/>
    <w:multiLevelType w:val="multilevel"/>
    <w:tmpl w:val="9EA0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88E1EEA"/>
    <w:multiLevelType w:val="multilevel"/>
    <w:tmpl w:val="840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91E3A62"/>
    <w:multiLevelType w:val="multilevel"/>
    <w:tmpl w:val="282E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8A2"/>
    <w:rsid w:val="000564B9"/>
    <w:rsid w:val="001F2B36"/>
    <w:rsid w:val="00237B80"/>
    <w:rsid w:val="002422CD"/>
    <w:rsid w:val="00251133"/>
    <w:rsid w:val="002603C0"/>
    <w:rsid w:val="003063DE"/>
    <w:rsid w:val="003217DE"/>
    <w:rsid w:val="00336767"/>
    <w:rsid w:val="003407E4"/>
    <w:rsid w:val="00370ADD"/>
    <w:rsid w:val="00387998"/>
    <w:rsid w:val="00415FF5"/>
    <w:rsid w:val="0044206D"/>
    <w:rsid w:val="0052356A"/>
    <w:rsid w:val="00551A1C"/>
    <w:rsid w:val="00575408"/>
    <w:rsid w:val="005B4472"/>
    <w:rsid w:val="005F1BFD"/>
    <w:rsid w:val="00616338"/>
    <w:rsid w:val="006209E4"/>
    <w:rsid w:val="00643D3E"/>
    <w:rsid w:val="00724480"/>
    <w:rsid w:val="007744BA"/>
    <w:rsid w:val="00785617"/>
    <w:rsid w:val="007B68A2"/>
    <w:rsid w:val="007D39CD"/>
    <w:rsid w:val="007E6FDA"/>
    <w:rsid w:val="008D4CAA"/>
    <w:rsid w:val="00926A5D"/>
    <w:rsid w:val="00993B56"/>
    <w:rsid w:val="00A32699"/>
    <w:rsid w:val="00A75E61"/>
    <w:rsid w:val="00A85DDC"/>
    <w:rsid w:val="00A97C75"/>
    <w:rsid w:val="00AE1135"/>
    <w:rsid w:val="00AE23DF"/>
    <w:rsid w:val="00B031D7"/>
    <w:rsid w:val="00B807EE"/>
    <w:rsid w:val="00C2472C"/>
    <w:rsid w:val="00C63A20"/>
    <w:rsid w:val="00CA6BF7"/>
    <w:rsid w:val="00D041FA"/>
    <w:rsid w:val="00D27729"/>
    <w:rsid w:val="00D51416"/>
    <w:rsid w:val="00DC6614"/>
    <w:rsid w:val="00E15BA0"/>
    <w:rsid w:val="00E86055"/>
    <w:rsid w:val="00E975BD"/>
    <w:rsid w:val="00F52F55"/>
    <w:rsid w:val="00FA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1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B6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7B6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8A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68A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7B6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B68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B68A2"/>
  </w:style>
  <w:style w:type="character" w:styleId="Emphasis">
    <w:name w:val="Emphasis"/>
    <w:basedOn w:val="DefaultParagraphFont"/>
    <w:uiPriority w:val="99"/>
    <w:qFormat/>
    <w:rsid w:val="007B68A2"/>
    <w:rPr>
      <w:i/>
      <w:iCs/>
    </w:rPr>
  </w:style>
  <w:style w:type="character" w:styleId="Strong">
    <w:name w:val="Strong"/>
    <w:basedOn w:val="DefaultParagraphFont"/>
    <w:uiPriority w:val="99"/>
    <w:qFormat/>
    <w:rsid w:val="007B68A2"/>
    <w:rPr>
      <w:b/>
      <w:bCs/>
    </w:rPr>
  </w:style>
  <w:style w:type="character" w:customStyle="1" w:styleId="FontStyle108">
    <w:name w:val="Font Style108"/>
    <w:uiPriority w:val="99"/>
    <w:rsid w:val="00237B80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TableGrid">
    <w:name w:val="Table Grid"/>
    <w:basedOn w:val="TableNormal"/>
    <w:uiPriority w:val="99"/>
    <w:rsid w:val="00237B8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37B80"/>
    <w:rPr>
      <w:rFonts w:cs="Calibri"/>
      <w:lang w:eastAsia="en-US"/>
    </w:rPr>
  </w:style>
  <w:style w:type="character" w:customStyle="1" w:styleId="FontStyle19">
    <w:name w:val="Font Style19"/>
    <w:uiPriority w:val="99"/>
    <w:rsid w:val="00237B8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10</Pages>
  <Words>2948</Words>
  <Characters>16805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Павел</cp:lastModifiedBy>
  <cp:revision>22</cp:revision>
  <cp:lastPrinted>2017-08-22T06:58:00Z</cp:lastPrinted>
  <dcterms:created xsi:type="dcterms:W3CDTF">2013-08-14T19:43:00Z</dcterms:created>
  <dcterms:modified xsi:type="dcterms:W3CDTF">2017-08-31T09:12:00Z</dcterms:modified>
</cp:coreProperties>
</file>