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66" w:type="dxa"/>
        <w:tblInd w:w="55" w:type="dxa"/>
        <w:tblLook w:val="04A0" w:firstRow="1" w:lastRow="0" w:firstColumn="1" w:lastColumn="0" w:noHBand="0" w:noVBand="1"/>
      </w:tblPr>
      <w:tblGrid>
        <w:gridCol w:w="978"/>
        <w:gridCol w:w="277"/>
        <w:gridCol w:w="1128"/>
        <w:gridCol w:w="2417"/>
        <w:gridCol w:w="1529"/>
        <w:gridCol w:w="562"/>
        <w:gridCol w:w="1746"/>
        <w:gridCol w:w="729"/>
      </w:tblGrid>
      <w:tr w:rsidR="006053AF" w:rsidTr="00F76035"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AF" w:rsidRPr="00AF66F6" w:rsidRDefault="006053AF" w:rsidP="00F76035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образование «Город Биробиджан»</w:t>
            </w:r>
          </w:p>
          <w:p w:rsidR="006053AF" w:rsidRPr="00AF66F6" w:rsidRDefault="006053AF" w:rsidP="00F76035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6053AF" w:rsidRPr="00AF66F6" w:rsidRDefault="006053AF" w:rsidP="00F76035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6053AF" w:rsidRPr="009635BC" w:rsidTr="00F76035"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3AF" w:rsidRPr="00AF66F6" w:rsidRDefault="006053AF" w:rsidP="00F7603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679016, ЕАО, г. Биробиджан</w:t>
            </w:r>
          </w:p>
          <w:p w:rsidR="006053AF" w:rsidRPr="00AF66F6" w:rsidRDefault="006053AF" w:rsidP="00F7603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ул. Строительная, 19</w:t>
            </w:r>
          </w:p>
          <w:p w:rsidR="006053AF" w:rsidRPr="00AF66F6" w:rsidRDefault="006053AF" w:rsidP="00F7603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ИНН/ КПП 7901014629/790101001</w:t>
            </w:r>
          </w:p>
          <w:p w:rsidR="006053AF" w:rsidRPr="00AF66F6" w:rsidRDefault="006053AF" w:rsidP="00F7603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53AF" w:rsidRPr="00AF66F6" w:rsidRDefault="006053AF" w:rsidP="00F7603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3AF" w:rsidRPr="00AF66F6" w:rsidRDefault="006053AF" w:rsidP="00F76035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Телефон: 8 (42622) 6-47-21</w:t>
            </w:r>
          </w:p>
          <w:p w:rsidR="006053AF" w:rsidRPr="00AF66F6" w:rsidRDefault="006053AF" w:rsidP="00F76035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mail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hyperlink r:id="rId5" w:history="1"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mousosh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04@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053AF" w:rsidRPr="00AF66F6" w:rsidRDefault="006053AF" w:rsidP="00F76035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http://4-school.ru</w:t>
            </w:r>
          </w:p>
          <w:p w:rsidR="006053AF" w:rsidRPr="00AF66F6" w:rsidRDefault="006053AF" w:rsidP="00F76035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6053AF" w:rsidRPr="00AF66F6" w:rsidRDefault="006053AF" w:rsidP="00F76035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6053AF" w:rsidRPr="00B64644" w:rsidTr="00F76035"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53AF" w:rsidRPr="00AF66F6" w:rsidRDefault="006053AF" w:rsidP="00F7603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F66F6">
              <w:rPr>
                <w:rFonts w:ascii="Times New Roman" w:hAnsi="Times New Roman"/>
                <w:color w:val="auto"/>
                <w:sz w:val="28"/>
              </w:rPr>
              <w:t>ПРИКАЗ</w:t>
            </w:r>
          </w:p>
          <w:p w:rsidR="006053AF" w:rsidRPr="00AF66F6" w:rsidRDefault="006053AF" w:rsidP="00F7603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053AF" w:rsidRPr="00AF66F6" w:rsidTr="00F76035"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AF" w:rsidRPr="008E232B" w:rsidRDefault="006053AF" w:rsidP="00F7603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E232B">
              <w:rPr>
                <w:rFonts w:ascii="Times New Roman" w:hAnsi="Times New Roman"/>
                <w:color w:val="auto"/>
                <w:sz w:val="26"/>
                <w:szCs w:val="26"/>
              </w:rPr>
              <w:t>« 15 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053AF" w:rsidRPr="008E232B" w:rsidRDefault="006053AF" w:rsidP="00F7603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AF" w:rsidRPr="008E232B" w:rsidRDefault="008E232B" w:rsidP="00F760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E232B">
              <w:rPr>
                <w:rFonts w:ascii="Times New Roman" w:hAnsi="Times New Roman"/>
                <w:color w:val="auto"/>
                <w:sz w:val="26"/>
                <w:szCs w:val="26"/>
              </w:rPr>
              <w:t>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053AF" w:rsidRPr="008E232B" w:rsidRDefault="006053AF" w:rsidP="00F76035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E232B">
              <w:rPr>
                <w:rFonts w:ascii="Times New Roman" w:hAnsi="Times New Roman"/>
                <w:color w:val="auto"/>
                <w:sz w:val="26"/>
                <w:szCs w:val="26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053AF" w:rsidRPr="008E232B" w:rsidRDefault="006053AF" w:rsidP="00F76035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053AF" w:rsidRPr="008E232B" w:rsidRDefault="006053AF" w:rsidP="00F76035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E232B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3AF" w:rsidRPr="008E232B" w:rsidRDefault="006053AF" w:rsidP="00F76035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E232B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8E232B" w:rsidRPr="008E232B">
              <w:rPr>
                <w:rFonts w:ascii="Times New Roman" w:hAnsi="Times New Roman"/>
                <w:color w:val="auto"/>
                <w:sz w:val="26"/>
                <w:szCs w:val="26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053AF" w:rsidRPr="00AF66F6" w:rsidRDefault="006053AF" w:rsidP="00F76035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  <w:r w:rsidRPr="00286FB0">
        <w:rPr>
          <w:rFonts w:ascii="Times New Roman" w:hAnsi="Times New Roman"/>
          <w:b/>
          <w:color w:val="auto"/>
          <w:sz w:val="26"/>
          <w:szCs w:val="26"/>
        </w:rPr>
        <w:t>О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 запрете размещения</w:t>
      </w: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персональных данных детей (в том числе их фотографий)</w:t>
      </w: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на отдельных страницах педагогов</w:t>
      </w: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в социальных сетях сети «Интернет»</w:t>
      </w:r>
    </w:p>
    <w:p w:rsidR="006053AF" w:rsidRDefault="006053AF" w:rsidP="006053AF">
      <w:pPr>
        <w:rPr>
          <w:rFonts w:ascii="Times New Roman" w:hAnsi="Times New Roman"/>
          <w:b/>
          <w:color w:val="auto"/>
          <w:sz w:val="26"/>
          <w:szCs w:val="26"/>
        </w:rPr>
      </w:pPr>
    </w:p>
    <w:p w:rsidR="006053AF" w:rsidRDefault="006053AF" w:rsidP="006053AF">
      <w:pPr>
        <w:spacing w:before="100" w:beforeAutospacing="1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Во исполнение Федерального закона Российской Федерации от 27 июля 2006 г. № 152-ФЗ «О персональных данных», в целях обеспечения защиты прав и свобод несовершеннолетних граждан при обработке их персональных данных </w:t>
      </w:r>
    </w:p>
    <w:p w:rsidR="006053AF" w:rsidRDefault="006053AF" w:rsidP="006053AF">
      <w:pPr>
        <w:spacing w:before="100" w:before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ПРИКАЗЫВАЮ:</w:t>
      </w:r>
    </w:p>
    <w:p w:rsidR="006053AF" w:rsidRDefault="006053AF" w:rsidP="006053AF">
      <w:pPr>
        <w:spacing w:before="100" w:before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Запретить размещение персональных данных несовершеннолетних учащихся (в том числе фотографий) на отдельных страницах педагогов в социальных сетях сети «Интернет».</w:t>
      </w:r>
    </w:p>
    <w:p w:rsidR="006053AF" w:rsidRDefault="006053AF" w:rsidP="006053AF">
      <w:pPr>
        <w:spacing w:before="100" w:before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Предусмотреть (по возможности) удаление с персональных страниц педагогов уже </w:t>
      </w:r>
      <w:r w:rsidR="00873F90">
        <w:rPr>
          <w:rFonts w:ascii="Times New Roman" w:hAnsi="Times New Roman"/>
          <w:color w:val="auto"/>
          <w:sz w:val="28"/>
          <w:szCs w:val="28"/>
        </w:rPr>
        <w:t>имеющиеся фотографии</w:t>
      </w:r>
      <w:r>
        <w:rPr>
          <w:rFonts w:ascii="Times New Roman" w:hAnsi="Times New Roman"/>
          <w:color w:val="auto"/>
          <w:sz w:val="28"/>
          <w:szCs w:val="28"/>
        </w:rPr>
        <w:t xml:space="preserve"> и иные персональные данные несовершеннолетних учащихся. </w:t>
      </w:r>
    </w:p>
    <w:p w:rsidR="006053AF" w:rsidRDefault="006053AF" w:rsidP="006053AF">
      <w:pPr>
        <w:spacing w:before="100" w:before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Предупредить педагогов о возможных последствиях юридического характера в случае нарушения норм действующего законодательства в области защиты персональных данных, в том числе несовершеннолетних граждан. </w:t>
      </w:r>
    </w:p>
    <w:p w:rsidR="006053AF" w:rsidRDefault="006053AF" w:rsidP="006053AF">
      <w:pPr>
        <w:spacing w:before="100" w:before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Приказ вступает в силу с момента издания. </w:t>
      </w:r>
    </w:p>
    <w:p w:rsidR="006053AF" w:rsidRDefault="006053AF" w:rsidP="006053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53AF" w:rsidRDefault="006053AF" w:rsidP="006053A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053AF" w:rsidRDefault="006053AF" w:rsidP="006053AF">
      <w:pPr>
        <w:rPr>
          <w:rFonts w:ascii="Times New Roman" w:hAnsi="Times New Roman"/>
          <w:color w:val="auto"/>
          <w:sz w:val="28"/>
          <w:szCs w:val="28"/>
        </w:rPr>
      </w:pPr>
    </w:p>
    <w:p w:rsidR="006053AF" w:rsidRDefault="006053AF" w:rsidP="006053AF">
      <w:pPr>
        <w:rPr>
          <w:rFonts w:ascii="Times New Roman" w:hAnsi="Times New Roman"/>
          <w:color w:val="auto"/>
          <w:sz w:val="28"/>
          <w:szCs w:val="28"/>
        </w:rPr>
      </w:pPr>
    </w:p>
    <w:p w:rsidR="006053AF" w:rsidRDefault="006053AF" w:rsidP="006053AF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2416"/>
        <w:gridCol w:w="61"/>
        <w:gridCol w:w="1811"/>
        <w:gridCol w:w="279"/>
        <w:gridCol w:w="2213"/>
      </w:tblGrid>
      <w:tr w:rsidR="006053AF" w:rsidRPr="006601AA" w:rsidTr="00F76035">
        <w:tc>
          <w:tcPr>
            <w:tcW w:w="2574" w:type="dxa"/>
            <w:shd w:val="clear" w:color="auto" w:fill="auto"/>
            <w:vAlign w:val="bottom"/>
          </w:tcPr>
          <w:p w:rsidR="006053AF" w:rsidRDefault="006053AF" w:rsidP="00F76035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601AA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Играшкина О.П.</w:t>
            </w:r>
          </w:p>
        </w:tc>
      </w:tr>
      <w:tr w:rsidR="006053AF" w:rsidTr="00F76035">
        <w:tc>
          <w:tcPr>
            <w:tcW w:w="2574" w:type="dxa"/>
            <w:shd w:val="clear" w:color="auto" w:fill="auto"/>
          </w:tcPr>
          <w:p w:rsidR="006053AF" w:rsidRDefault="006053AF" w:rsidP="00F7603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1" w:type="dxa"/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личная подпись</w:t>
            </w:r>
          </w:p>
        </w:tc>
        <w:tc>
          <w:tcPr>
            <w:tcW w:w="279" w:type="dxa"/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tbl>
      <w:tblPr>
        <w:tblStyle w:val="a4"/>
        <w:tblW w:w="9366" w:type="dxa"/>
        <w:tblInd w:w="55" w:type="dxa"/>
        <w:tblLook w:val="04A0" w:firstRow="1" w:lastRow="0" w:firstColumn="1" w:lastColumn="0" w:noHBand="0" w:noVBand="1"/>
      </w:tblPr>
      <w:tblGrid>
        <w:gridCol w:w="978"/>
        <w:gridCol w:w="277"/>
        <w:gridCol w:w="1128"/>
        <w:gridCol w:w="2417"/>
        <w:gridCol w:w="1529"/>
        <w:gridCol w:w="562"/>
        <w:gridCol w:w="1746"/>
        <w:gridCol w:w="729"/>
      </w:tblGrid>
      <w:tr w:rsidR="00B0783B" w:rsidTr="00716E97">
        <w:tc>
          <w:tcPr>
            <w:tcW w:w="9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3B" w:rsidRPr="00AF66F6" w:rsidRDefault="00B0783B" w:rsidP="00716E97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Муниципальное образование «Город Биробиджан»</w:t>
            </w:r>
          </w:p>
          <w:p w:rsidR="00B0783B" w:rsidRPr="00AF66F6" w:rsidRDefault="00B0783B" w:rsidP="00716E97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B0783B" w:rsidRPr="00AF66F6" w:rsidRDefault="00B0783B" w:rsidP="00716E97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F66F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B0783B" w:rsidRPr="009635BC" w:rsidTr="00716E97"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3B" w:rsidRPr="00AF66F6" w:rsidRDefault="00B0783B" w:rsidP="00716E9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679016, ЕАО, г. Биробиджан</w:t>
            </w:r>
          </w:p>
          <w:p w:rsidR="00B0783B" w:rsidRPr="00AF66F6" w:rsidRDefault="00B0783B" w:rsidP="00716E9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ул. Строительная, 19</w:t>
            </w:r>
          </w:p>
          <w:p w:rsidR="00B0783B" w:rsidRPr="00AF66F6" w:rsidRDefault="00B0783B" w:rsidP="00716E9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ИНН/ КПП 7901014629/790101001</w:t>
            </w:r>
          </w:p>
          <w:p w:rsidR="00B0783B" w:rsidRPr="00AF66F6" w:rsidRDefault="00B0783B" w:rsidP="00716E9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783B" w:rsidRPr="00AF66F6" w:rsidRDefault="00B0783B" w:rsidP="00716E97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83B" w:rsidRPr="00AF66F6" w:rsidRDefault="00B0783B" w:rsidP="00716E97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Телефон: 8 (42622) 6-47-21</w:t>
            </w:r>
          </w:p>
          <w:p w:rsidR="00B0783B" w:rsidRPr="00AF66F6" w:rsidRDefault="00B0783B" w:rsidP="00716E97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E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mail</w:t>
            </w:r>
            <w:r w:rsidRPr="00AF66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</w:t>
            </w:r>
            <w:hyperlink r:id="rId6" w:history="1"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mousosh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04@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F66F6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0783B" w:rsidRPr="00AF66F6" w:rsidRDefault="00B0783B" w:rsidP="00716E97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  <w:r w:rsidRPr="00AF66F6"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  <w:t>http://4-school.ru</w:t>
            </w:r>
          </w:p>
          <w:p w:rsidR="00B0783B" w:rsidRPr="00AF66F6" w:rsidRDefault="00B0783B" w:rsidP="00716E97">
            <w:pPr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B0783B" w:rsidRPr="00AF66F6" w:rsidRDefault="00B0783B" w:rsidP="00716E97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B0783B" w:rsidRPr="00B64644" w:rsidTr="00716E97"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783B" w:rsidRPr="00AF66F6" w:rsidRDefault="00B0783B" w:rsidP="00716E97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F66F6">
              <w:rPr>
                <w:rFonts w:ascii="Times New Roman" w:hAnsi="Times New Roman"/>
                <w:color w:val="auto"/>
                <w:sz w:val="28"/>
              </w:rPr>
              <w:t>ПРИКАЗ</w:t>
            </w:r>
          </w:p>
          <w:p w:rsidR="00B0783B" w:rsidRPr="00AF66F6" w:rsidRDefault="00B0783B" w:rsidP="00716E9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0783B" w:rsidRPr="00AF66F6" w:rsidTr="00716E97"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3B" w:rsidRPr="008224B9" w:rsidRDefault="00B0783B" w:rsidP="00716E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224B9">
              <w:rPr>
                <w:rFonts w:ascii="Times New Roman" w:hAnsi="Times New Roman"/>
                <w:color w:val="auto"/>
                <w:sz w:val="26"/>
                <w:szCs w:val="26"/>
              </w:rPr>
              <w:t>« 15 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0783B" w:rsidRPr="008224B9" w:rsidRDefault="00B0783B" w:rsidP="00716E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3B" w:rsidRPr="008224B9" w:rsidRDefault="008224B9" w:rsidP="00716E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224B9">
              <w:rPr>
                <w:rFonts w:ascii="Times New Roman" w:hAnsi="Times New Roman"/>
                <w:color w:val="auto"/>
                <w:sz w:val="26"/>
                <w:szCs w:val="26"/>
              </w:rPr>
              <w:t>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0783B" w:rsidRPr="008224B9" w:rsidRDefault="00B0783B" w:rsidP="00716E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224B9">
              <w:rPr>
                <w:rFonts w:ascii="Times New Roman" w:hAnsi="Times New Roman"/>
                <w:color w:val="auto"/>
                <w:sz w:val="26"/>
                <w:szCs w:val="26"/>
              </w:rPr>
              <w:t>2016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0783B" w:rsidRPr="008224B9" w:rsidRDefault="00B0783B" w:rsidP="00716E97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0783B" w:rsidRPr="008224B9" w:rsidRDefault="00B0783B" w:rsidP="00716E97">
            <w:pPr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224B9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3B" w:rsidRPr="008224B9" w:rsidRDefault="00B0783B" w:rsidP="00716E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224B9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8224B9" w:rsidRPr="008224B9">
              <w:rPr>
                <w:rFonts w:ascii="Times New Roman" w:hAnsi="Times New Roman"/>
                <w:color w:val="auto"/>
                <w:sz w:val="26"/>
                <w:szCs w:val="26"/>
              </w:rPr>
              <w:t>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0783B" w:rsidRPr="008224B9" w:rsidRDefault="00B0783B" w:rsidP="00716E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6053AF" w:rsidRDefault="006053AF" w:rsidP="006053AF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0783B" w:rsidRDefault="00B0783B" w:rsidP="006053AF">
      <w:pPr>
        <w:shd w:val="clear" w:color="auto" w:fill="FFFFFF"/>
        <w:spacing w:line="276" w:lineRule="auto"/>
        <w:outlineLvl w:val="2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6053AF" w:rsidRDefault="006053AF" w:rsidP="006053AF">
      <w:pPr>
        <w:shd w:val="clear" w:color="auto" w:fill="FFFFFF"/>
        <w:spacing w:line="276" w:lineRule="auto"/>
        <w:outlineLvl w:val="2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BC6F28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О защите детей от информации, </w:t>
      </w:r>
    </w:p>
    <w:p w:rsidR="006053AF" w:rsidRPr="00BC6F28" w:rsidRDefault="006053AF" w:rsidP="006053AF">
      <w:pPr>
        <w:shd w:val="clear" w:color="auto" w:fill="FFFFFF"/>
        <w:spacing w:line="276" w:lineRule="auto"/>
        <w:outlineLvl w:val="2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п</w:t>
      </w:r>
      <w:r w:rsidRPr="00BC6F28">
        <w:rPr>
          <w:rFonts w:ascii="Times New Roman" w:hAnsi="Times New Roman"/>
          <w:b/>
          <w:color w:val="auto"/>
          <w:sz w:val="28"/>
          <w:szCs w:val="28"/>
          <w:lang w:eastAsia="ru-RU"/>
        </w:rPr>
        <w:t>ричиняющей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Pr="00BC6F28">
        <w:rPr>
          <w:rFonts w:ascii="Times New Roman" w:hAnsi="Times New Roman"/>
          <w:b/>
          <w:color w:val="auto"/>
          <w:sz w:val="28"/>
          <w:szCs w:val="28"/>
          <w:lang w:eastAsia="ru-RU"/>
        </w:rPr>
        <w:t>вред их здоровью и развитию</w:t>
      </w:r>
    </w:p>
    <w:p w:rsidR="006053AF" w:rsidRPr="00BC6F28" w:rsidRDefault="006053AF" w:rsidP="006053AF">
      <w:pPr>
        <w:pStyle w:val="a3"/>
        <w:spacing w:before="0" w:after="0" w:line="276" w:lineRule="auto"/>
        <w:jc w:val="both"/>
        <w:rPr>
          <w:b/>
          <w:sz w:val="28"/>
          <w:szCs w:val="28"/>
        </w:rPr>
      </w:pPr>
    </w:p>
    <w:p w:rsidR="006053AF" w:rsidRDefault="006053AF" w:rsidP="00B0783B">
      <w:pPr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 w:rsidRPr="00BC6F28">
        <w:rPr>
          <w:rFonts w:ascii="Times New Roman" w:hAnsi="Times New Roman"/>
          <w:color w:val="auto"/>
          <w:sz w:val="28"/>
          <w:szCs w:val="28"/>
          <w:u w:color="FFFFFF"/>
        </w:rPr>
        <w:t>На основании Федерального</w:t>
      </w:r>
      <w:r w:rsidRPr="00BC6F28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 закона Российской Федерации </w:t>
      </w: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от 29 декабря 2010 г. N 436-ФЗ </w:t>
      </w:r>
      <w:r w:rsidRPr="00BC6F28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"О защите детей от информации, причиняющей вред их здоровью и развитию" </w:t>
      </w:r>
    </w:p>
    <w:p w:rsidR="006053AF" w:rsidRPr="00BC6F28" w:rsidRDefault="006053AF" w:rsidP="00B0783B">
      <w:pPr>
        <w:shd w:val="clear" w:color="auto" w:fill="FFFFFF"/>
        <w:spacing w:line="276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E02BE0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E87A8D">
        <w:rPr>
          <w:sz w:val="28"/>
          <w:szCs w:val="28"/>
          <w:u w:color="FFFFFF"/>
        </w:rPr>
        <w:t>ПРИКАЗЫВАЮ:</w:t>
      </w:r>
    </w:p>
    <w:p w:rsidR="006053AF" w:rsidRPr="00E02BE0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1.</w:t>
      </w:r>
      <w:r w:rsidRPr="00E02BE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Р</w:t>
      </w:r>
      <w:r w:rsidRPr="00E02BE0">
        <w:rPr>
          <w:sz w:val="28"/>
          <w:szCs w:val="28"/>
          <w:u w:color="FFFFFF"/>
        </w:rPr>
        <w:t>уковод</w:t>
      </w:r>
      <w:r>
        <w:rPr>
          <w:sz w:val="28"/>
          <w:szCs w:val="28"/>
          <w:u w:color="FFFFFF"/>
        </w:rPr>
        <w:t xml:space="preserve">ствуясь ст.17 п.5 </w:t>
      </w:r>
      <w:r w:rsidRPr="00E87A8D">
        <w:rPr>
          <w:sz w:val="28"/>
          <w:szCs w:val="28"/>
          <w:u w:color="FFFFFF"/>
          <w:lang w:eastAsia="ru-RU"/>
        </w:rPr>
        <w:t xml:space="preserve">Федерального закона Российской Федерации </w:t>
      </w:r>
      <w:r>
        <w:rPr>
          <w:sz w:val="28"/>
          <w:szCs w:val="28"/>
          <w:u w:color="FFFFFF"/>
          <w:lang w:eastAsia="ru-RU"/>
        </w:rPr>
        <w:t xml:space="preserve">от 29 декабря 2010 г. N 436-ФЗ </w:t>
      </w:r>
      <w:r w:rsidRPr="00E87A8D">
        <w:rPr>
          <w:sz w:val="28"/>
          <w:szCs w:val="28"/>
          <w:u w:color="FFFFFF"/>
          <w:lang w:eastAsia="ru-RU"/>
        </w:rPr>
        <w:t>"О защите детей от информации, причиняющ</w:t>
      </w:r>
      <w:r>
        <w:rPr>
          <w:sz w:val="28"/>
          <w:szCs w:val="28"/>
          <w:u w:color="FFFFFF"/>
          <w:lang w:eastAsia="ru-RU"/>
        </w:rPr>
        <w:t xml:space="preserve">ей вред их здоровью и развитию" </w:t>
      </w:r>
      <w:r>
        <w:rPr>
          <w:sz w:val="28"/>
          <w:szCs w:val="28"/>
          <w:u w:color="FFFFFF"/>
        </w:rPr>
        <w:t>в</w:t>
      </w:r>
      <w:r w:rsidRPr="00E02BE0">
        <w:rPr>
          <w:sz w:val="28"/>
          <w:szCs w:val="28"/>
          <w:u w:color="FFFFFF"/>
        </w:rPr>
        <w:t xml:space="preserve"> целях пр</w:t>
      </w:r>
      <w:r>
        <w:rPr>
          <w:sz w:val="28"/>
          <w:szCs w:val="28"/>
          <w:u w:color="FFFFFF"/>
        </w:rPr>
        <w:t xml:space="preserve">оведения экспертизы информационной продукции, </w:t>
      </w:r>
      <w:r w:rsidRPr="00E02BE0">
        <w:rPr>
          <w:sz w:val="28"/>
          <w:szCs w:val="28"/>
          <w:u w:color="FFFFFF"/>
        </w:rPr>
        <w:t>сф</w:t>
      </w:r>
      <w:r>
        <w:rPr>
          <w:sz w:val="28"/>
          <w:szCs w:val="28"/>
          <w:u w:color="FFFFFF"/>
        </w:rPr>
        <w:t>ормировать комиссию из следующих специалистов МКОУ ООШ № 4</w:t>
      </w:r>
      <w:r w:rsidRPr="00E02BE0">
        <w:rPr>
          <w:sz w:val="28"/>
          <w:szCs w:val="28"/>
          <w:u w:color="FFFFFF"/>
        </w:rPr>
        <w:t>:</w:t>
      </w:r>
    </w:p>
    <w:p w:rsidR="006053AF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- </w:t>
      </w:r>
      <w:proofErr w:type="spellStart"/>
      <w:r>
        <w:rPr>
          <w:sz w:val="28"/>
          <w:szCs w:val="28"/>
          <w:u w:color="FFFFFF"/>
        </w:rPr>
        <w:t>Боланова</w:t>
      </w:r>
      <w:proofErr w:type="spellEnd"/>
      <w:r>
        <w:rPr>
          <w:sz w:val="28"/>
          <w:szCs w:val="28"/>
          <w:u w:color="FFFFFF"/>
        </w:rPr>
        <w:t xml:space="preserve"> Ю.Ю. -  заместитель директора по УВР</w:t>
      </w:r>
    </w:p>
    <w:p w:rsidR="006053AF" w:rsidRPr="00E02BE0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 Федорова Н.П. – руководитель МО учителей начальной школы</w:t>
      </w:r>
    </w:p>
    <w:p w:rsidR="006053AF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E02BE0">
        <w:rPr>
          <w:sz w:val="28"/>
          <w:szCs w:val="28"/>
          <w:u w:color="FFFFFF"/>
        </w:rPr>
        <w:t>-</w:t>
      </w:r>
      <w:proofErr w:type="spellStart"/>
      <w:r>
        <w:rPr>
          <w:sz w:val="28"/>
          <w:szCs w:val="28"/>
          <w:u w:color="FFFFFF"/>
        </w:rPr>
        <w:t>Декина</w:t>
      </w:r>
      <w:proofErr w:type="spellEnd"/>
      <w:r>
        <w:rPr>
          <w:sz w:val="28"/>
          <w:szCs w:val="28"/>
          <w:u w:color="FFFFFF"/>
        </w:rPr>
        <w:t xml:space="preserve"> Л.П. – библиотекарь </w:t>
      </w:r>
    </w:p>
    <w:p w:rsidR="006053AF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2. Установить, что в соответствии с п.2 статьи 1 Федерального закона классификации и нанесению на печатные издания знака информационной продукции (маркировке) не подлежат: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 - учебники и учебные пособия;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фольклор народов мира, адаптированный для соответствующей возрастной группы;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русская классическая литература до первой четверти ХХ века включительно;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зарубежная классическая литература до первой четверти ХХ века включительно;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советская литература до 1991 года издания и переиздания;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зарубежная литература, переведенная и изданная до 1991 года, и переиздания;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lastRenderedPageBreak/>
        <w:t>- научно-познавательная литература (за исключением изданий по анатомии, физиологии и медицине);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-издания по искусству;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справочные издания;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технике;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языкознанию;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философии и религии;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о спорте;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страноведению;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истории (за исключением художественных произведений);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 издания по библиотековедению;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 литературные произведения – лауреаты международных, зарубежных и российских премий и конкурсов в области детской литературы. 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3. Другие печатные издания современной российской и зарубежной литературы, поступающие в фонд школы подлежат классификации и нанесению знака информационной продукции (маркировке) в соответствии со статьями 6-10 и 12 Федерального закона.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>-для дошкольников и младшего школьного возраста           6+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-для младшего школьного возраста                                      </w:t>
      </w:r>
      <w:r>
        <w:rPr>
          <w:sz w:val="28"/>
          <w:szCs w:val="28"/>
          <w:u w:color="FFFFFF"/>
        </w:rPr>
        <w:t xml:space="preserve"> </w:t>
      </w:r>
      <w:r w:rsidRPr="004A22E9">
        <w:rPr>
          <w:sz w:val="28"/>
          <w:szCs w:val="28"/>
          <w:u w:color="FFFFFF"/>
        </w:rPr>
        <w:t xml:space="preserve"> 6+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-для младшего и среднего школьного возраста                  </w:t>
      </w:r>
      <w:r>
        <w:rPr>
          <w:sz w:val="28"/>
          <w:szCs w:val="28"/>
          <w:u w:color="FFFFFF"/>
        </w:rPr>
        <w:t xml:space="preserve">  </w:t>
      </w:r>
      <w:r w:rsidRPr="004A22E9">
        <w:rPr>
          <w:sz w:val="28"/>
          <w:szCs w:val="28"/>
          <w:u w:color="FFFFFF"/>
        </w:rPr>
        <w:t>12+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-для среднего школьного возраста                                        </w:t>
      </w:r>
      <w:r>
        <w:rPr>
          <w:sz w:val="28"/>
          <w:szCs w:val="28"/>
          <w:u w:color="FFFFFF"/>
        </w:rPr>
        <w:t xml:space="preserve"> </w:t>
      </w:r>
      <w:r w:rsidRPr="004A22E9">
        <w:rPr>
          <w:sz w:val="28"/>
          <w:szCs w:val="28"/>
          <w:u w:color="FFFFFF"/>
        </w:rPr>
        <w:t>12+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-для среднего и старшего школьного возраста                    </w:t>
      </w:r>
      <w:r>
        <w:rPr>
          <w:sz w:val="28"/>
          <w:szCs w:val="28"/>
          <w:u w:color="FFFFFF"/>
        </w:rPr>
        <w:t xml:space="preserve"> </w:t>
      </w:r>
      <w:r w:rsidRPr="004A22E9">
        <w:rPr>
          <w:sz w:val="28"/>
          <w:szCs w:val="28"/>
          <w:u w:color="FFFFFF"/>
        </w:rPr>
        <w:t xml:space="preserve"> 12+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-для старшего школьного возраста                                       </w:t>
      </w:r>
      <w:r>
        <w:rPr>
          <w:sz w:val="28"/>
          <w:szCs w:val="28"/>
          <w:u w:color="FFFFFF"/>
        </w:rPr>
        <w:t xml:space="preserve">  </w:t>
      </w:r>
      <w:r w:rsidRPr="004A22E9">
        <w:rPr>
          <w:sz w:val="28"/>
          <w:szCs w:val="28"/>
          <w:u w:color="FFFFFF"/>
        </w:rPr>
        <w:t>16+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  <w:r w:rsidRPr="004A22E9">
        <w:rPr>
          <w:sz w:val="28"/>
          <w:szCs w:val="28"/>
          <w:u w:color="FFFFFF"/>
        </w:rPr>
        <w:t xml:space="preserve">      Текстовое обозначение информационной продукции, имеющееся на документах, изданных до 01.09.2012, считать соответствующим графическому знаку информационной продукции и не маркировать</w:t>
      </w:r>
      <w:r w:rsidR="00B0783B">
        <w:rPr>
          <w:sz w:val="28"/>
          <w:szCs w:val="28"/>
          <w:u w:color="FFFFFF"/>
        </w:rPr>
        <w:t>.</w:t>
      </w:r>
    </w:p>
    <w:p w:rsidR="006053AF" w:rsidRPr="004A22E9" w:rsidRDefault="006053AF" w:rsidP="00B0783B">
      <w:pPr>
        <w:pStyle w:val="a3"/>
        <w:spacing w:before="0" w:after="0" w:line="276" w:lineRule="auto"/>
        <w:jc w:val="both"/>
        <w:rPr>
          <w:sz w:val="28"/>
          <w:szCs w:val="28"/>
          <w:u w:color="FFFFFF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</w:rPr>
      </w:pPr>
      <w:r w:rsidRPr="004A22E9">
        <w:rPr>
          <w:rFonts w:ascii="Times New Roman" w:hAnsi="Times New Roman"/>
          <w:color w:val="auto"/>
          <w:sz w:val="28"/>
          <w:szCs w:val="28"/>
          <w:u w:color="FFFFFF"/>
        </w:rPr>
        <w:t>4. В случае отсутствия в сопроводительных документах на печатную продукцию, поступающую в фонд школы, отметок о классификации или отсутствии знака информационной продукции на печатной продукции, классификация и маркировка печатной продукции производится библиотекарем в соответствии с Федеральным законом и настоящим приказом.</w:t>
      </w:r>
    </w:p>
    <w:p w:rsidR="006053AF" w:rsidRPr="004A22E9" w:rsidRDefault="006053AF" w:rsidP="00B0783B">
      <w:pPr>
        <w:spacing w:line="276" w:lineRule="auto"/>
        <w:rPr>
          <w:rFonts w:ascii="Times New Roman" w:hAnsi="Times New Roman"/>
          <w:color w:val="auto"/>
          <w:sz w:val="28"/>
          <w:szCs w:val="28"/>
          <w:u w:color="FFFFFF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5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. При заключении договоров на поступление новых документов в фонд школы предусмотреть пункт договора о наличии знака информационной продукции на периодических, книжных, электронных изданиях, в соответствии с ФЗ № 436 «О защите детей от информации, причиняющий вред их здоровью и развитию».</w:t>
      </w: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lastRenderedPageBreak/>
        <w:t>6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.</w:t>
      </w: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 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Установить, что знак информационной продукции проставляется на титульном листе, ниже авторского знака. При отсутствии титульного листа – на первой стран</w:t>
      </w: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ице, ниже авторского знака. На 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периодических изданиях знак информационной продукции проставлять на первой полосе периодического печатного издания в верхнем левом углу. На электронных изданиях, распространяемых на электронных носителях, знак информационной продукции указывается на обложке/футляре носителя и на самом носителе.</w:t>
      </w:r>
    </w:p>
    <w:p w:rsidR="006053AF" w:rsidRPr="004A22E9" w:rsidRDefault="006053AF" w:rsidP="00B0783B">
      <w:pPr>
        <w:spacing w:line="276" w:lineRule="auto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7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. На изданиях методического и библиографического характера, рекламных афишах, а также материалах, выпущенных библиотекой и предоставляемых разной возрастной категории пользователей в печатном или электронном виде, проставляется знак информационной продукции.</w:t>
      </w:r>
    </w:p>
    <w:p w:rsidR="006053AF" w:rsidRPr="004A22E9" w:rsidRDefault="006053AF" w:rsidP="00B0783B">
      <w:pPr>
        <w:spacing w:line="276" w:lineRule="auto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8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. При внесении библиографических записей в электронный каталог,-маркировать каждую запись, проставляя знак информационной продукции в поле «500а Примечание» в квадратных скобках.</w:t>
      </w:r>
    </w:p>
    <w:p w:rsidR="006053AF" w:rsidRPr="004A22E9" w:rsidRDefault="006053AF" w:rsidP="00B0783B">
      <w:pPr>
        <w:spacing w:line="276" w:lineRule="auto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9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. Ответственность за исполнение данного приказа возложить на библиотекаря </w:t>
      </w:r>
      <w:proofErr w:type="spellStart"/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Декину</w:t>
      </w:r>
      <w:proofErr w:type="spellEnd"/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 Л.П.</w:t>
      </w:r>
    </w:p>
    <w:p w:rsidR="006053AF" w:rsidRPr="004A22E9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10. Контроль 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исполнения </w:t>
      </w:r>
      <w:r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настоящего </w:t>
      </w:r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 xml:space="preserve">приказа возложить на заместителя директора по УВР </w:t>
      </w:r>
      <w:proofErr w:type="spellStart"/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Ю.Ю.Боланову</w:t>
      </w:r>
      <w:proofErr w:type="spellEnd"/>
      <w:r w:rsidRPr="004A22E9"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  <w:t>.</w:t>
      </w:r>
    </w:p>
    <w:p w:rsidR="006053AF" w:rsidRDefault="006053AF" w:rsidP="00B0783B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Default="006053AF" w:rsidP="006053AF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p w:rsidR="006053AF" w:rsidRPr="004A22E9" w:rsidRDefault="006053AF" w:rsidP="006053AF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u w:color="FFFFFF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2416"/>
        <w:gridCol w:w="61"/>
        <w:gridCol w:w="1811"/>
        <w:gridCol w:w="279"/>
        <w:gridCol w:w="2213"/>
      </w:tblGrid>
      <w:tr w:rsidR="006053AF" w:rsidTr="00F76035">
        <w:tc>
          <w:tcPr>
            <w:tcW w:w="2574" w:type="dxa"/>
            <w:shd w:val="clear" w:color="auto" w:fill="auto"/>
            <w:vAlign w:val="bottom"/>
          </w:tcPr>
          <w:p w:rsidR="006053AF" w:rsidRDefault="006053AF" w:rsidP="00F76035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601AA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053AF" w:rsidRPr="006601AA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Играшкина О.П.</w:t>
            </w:r>
          </w:p>
        </w:tc>
      </w:tr>
      <w:tr w:rsidR="006053AF" w:rsidTr="00F76035">
        <w:tc>
          <w:tcPr>
            <w:tcW w:w="2574" w:type="dxa"/>
            <w:shd w:val="clear" w:color="auto" w:fill="auto"/>
          </w:tcPr>
          <w:p w:rsidR="006053AF" w:rsidRDefault="006053AF" w:rsidP="00F7603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1" w:type="dxa"/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личная подпись</w:t>
            </w:r>
          </w:p>
        </w:tc>
        <w:tc>
          <w:tcPr>
            <w:tcW w:w="279" w:type="dxa"/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</w:tcBorders>
            <w:shd w:val="clear" w:color="auto" w:fill="auto"/>
          </w:tcPr>
          <w:p w:rsidR="006053AF" w:rsidRDefault="006053AF" w:rsidP="00F76035">
            <w:pPr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6053AF" w:rsidTr="00F76035">
        <w:trPr>
          <w:gridAfter w:val="5"/>
          <w:wAfter w:w="6780" w:type="dxa"/>
          <w:trHeight w:val="80"/>
        </w:trPr>
        <w:tc>
          <w:tcPr>
            <w:tcW w:w="2574" w:type="dxa"/>
            <w:shd w:val="clear" w:color="auto" w:fill="auto"/>
          </w:tcPr>
          <w:p w:rsidR="006053AF" w:rsidRDefault="006053AF" w:rsidP="00F76035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53AF" w:rsidRPr="004A22E9" w:rsidRDefault="006053AF" w:rsidP="006053AF">
      <w:pPr>
        <w:spacing w:line="276" w:lineRule="auto"/>
        <w:ind w:left="2124" w:hanging="2124"/>
        <w:rPr>
          <w:rFonts w:ascii="Times New Roman" w:hAnsi="Times New Roman"/>
          <w:color w:val="auto"/>
          <w:sz w:val="28"/>
          <w:szCs w:val="28"/>
        </w:rPr>
      </w:pPr>
    </w:p>
    <w:p w:rsidR="005555A3" w:rsidRDefault="005555A3"/>
    <w:p w:rsidR="00301BE1" w:rsidRDefault="00301BE1">
      <w:pPr>
        <w:rPr>
          <w:rFonts w:ascii="Times New Roman" w:hAnsi="Times New Roman"/>
          <w:sz w:val="28"/>
          <w:szCs w:val="28"/>
        </w:rPr>
      </w:pPr>
    </w:p>
    <w:p w:rsidR="00301BE1" w:rsidRDefault="00301BE1">
      <w:pPr>
        <w:rPr>
          <w:rFonts w:ascii="Times New Roman" w:hAnsi="Times New Roman"/>
          <w:sz w:val="28"/>
          <w:szCs w:val="28"/>
        </w:rPr>
      </w:pPr>
    </w:p>
    <w:p w:rsidR="00B0783B" w:rsidRDefault="00B0783B">
      <w:pPr>
        <w:rPr>
          <w:rFonts w:ascii="Times New Roman" w:hAnsi="Times New Roman"/>
          <w:sz w:val="28"/>
          <w:szCs w:val="28"/>
        </w:rPr>
      </w:pPr>
    </w:p>
    <w:p w:rsidR="00B0783B" w:rsidRDefault="00B0783B">
      <w:pPr>
        <w:rPr>
          <w:rFonts w:ascii="Times New Roman" w:hAnsi="Times New Roman"/>
          <w:sz w:val="28"/>
          <w:szCs w:val="28"/>
        </w:rPr>
      </w:pPr>
    </w:p>
    <w:p w:rsidR="00301BE1" w:rsidRDefault="00301BE1" w:rsidP="00301BE1">
      <w:pPr>
        <w:tabs>
          <w:tab w:val="center" w:pos="467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301BE1" w:rsidSect="00DD640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514E"/>
    <w:multiLevelType w:val="hybridMultilevel"/>
    <w:tmpl w:val="CAD28BBE"/>
    <w:lvl w:ilvl="0" w:tplc="D64E25F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3AF"/>
    <w:rsid w:val="00301BE1"/>
    <w:rsid w:val="005555A3"/>
    <w:rsid w:val="006053AF"/>
    <w:rsid w:val="0065597E"/>
    <w:rsid w:val="008224B9"/>
    <w:rsid w:val="00873F90"/>
    <w:rsid w:val="008E232B"/>
    <w:rsid w:val="009720D4"/>
    <w:rsid w:val="00B0783B"/>
    <w:rsid w:val="00F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29A5-300A-421E-B0BD-C20558D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AF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3AF"/>
    <w:pPr>
      <w:spacing w:before="280" w:after="280"/>
    </w:pPr>
    <w:rPr>
      <w:rFonts w:ascii="Times New Roman" w:hAnsi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605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053A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01BE1"/>
    <w:pPr>
      <w:suppressAutoHyphens w:val="0"/>
      <w:ind w:left="720"/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301B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osh04@mail.ru" TargetMode="Externa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13</cp:revision>
  <cp:lastPrinted>2016-08-14T02:48:00Z</cp:lastPrinted>
  <dcterms:created xsi:type="dcterms:W3CDTF">2016-07-08T04:05:00Z</dcterms:created>
  <dcterms:modified xsi:type="dcterms:W3CDTF">2016-08-26T10:31:00Z</dcterms:modified>
</cp:coreProperties>
</file>