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BA" w:rsidRPr="00077BBA" w:rsidRDefault="00077BBA" w:rsidP="00077B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BBA" w:rsidRPr="00077BBA" w:rsidRDefault="00077BBA" w:rsidP="00077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077BBA" w:rsidRPr="00077BBA" w:rsidTr="00A347C2">
        <w:tc>
          <w:tcPr>
            <w:tcW w:w="3369" w:type="dxa"/>
          </w:tcPr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Упраляющего совета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7 </w:t>
            </w:r>
            <w:r w:rsidRP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077BBA" w:rsidRPr="00077BBA" w:rsidRDefault="00077BBA" w:rsidP="00077BBA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19564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077BBA" w:rsidRPr="00077BBA" w:rsidRDefault="00077BBA" w:rsidP="00077BB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077BBA" w:rsidRPr="00077BBA" w:rsidRDefault="00077BBA" w:rsidP="000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ПРАВИЛА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внутреннего распорядка </w:t>
      </w:r>
      <w:r w:rsidR="00344778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BBA" w:rsidRDefault="00077BBA"/>
    <w:p w:rsidR="00077BBA" w:rsidRDefault="00077BBA">
      <w:r>
        <w:br w:type="page"/>
      </w:r>
    </w:p>
    <w:p w:rsid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Правила внутреннего распорядка </w:t>
      </w:r>
      <w:r w:rsidR="003447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учащихся</w:t>
      </w:r>
    </w:p>
    <w:p w:rsidR="00077BBA" w:rsidRPr="00077BBA" w:rsidRDefault="00077BBA" w:rsidP="0007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BBA" w:rsidRPr="00535123" w:rsidRDefault="00077BBA" w:rsidP="00077BBA">
      <w:pPr>
        <w:pStyle w:val="Default"/>
        <w:rPr>
          <w:sz w:val="26"/>
          <w:szCs w:val="26"/>
        </w:rPr>
      </w:pPr>
      <w:r w:rsidRPr="00535123">
        <w:rPr>
          <w:b/>
          <w:bCs/>
          <w:sz w:val="26"/>
          <w:szCs w:val="26"/>
        </w:rPr>
        <w:t xml:space="preserve">1. Общие положения </w:t>
      </w:r>
    </w:p>
    <w:p w:rsidR="00077BBA" w:rsidRDefault="00077BBA" w:rsidP="00077BBA">
      <w:pPr>
        <w:pStyle w:val="Default"/>
        <w:rPr>
          <w:sz w:val="26"/>
          <w:szCs w:val="26"/>
        </w:rPr>
      </w:pPr>
    </w:p>
    <w:p w:rsidR="00077BBA" w:rsidRPr="00535123" w:rsidRDefault="00077BBA" w:rsidP="00077BBA">
      <w:pPr>
        <w:ind w:firstLine="993"/>
        <w:jc w:val="both"/>
        <w:rPr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1.1. Настоящие Правила внутреннего распорядка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(далее - Правила) разработаны в соответствии с Федеральным законом от 24.07.1998 № 124-ФЗ "Об основных гарантиях прав ребенка в Российской Федерации", Федеральным законом от 29.12.2012 № 273-ФЗ "Об образовании в Российской Федерации", Федеральным законом от 24.06.1999 № 120-ФЗ "Об основах системы профилактики безнадзорности и правонарушений несовершеннолетних", приказом </w:t>
      </w:r>
      <w:proofErr w:type="spellStart"/>
      <w:r w:rsidRPr="00077BB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77BBA">
        <w:rPr>
          <w:rFonts w:ascii="Times New Roman" w:hAnsi="Times New Roman" w:cs="Times New Roman"/>
          <w:sz w:val="26"/>
          <w:szCs w:val="26"/>
        </w:rPr>
        <w:t xml:space="preserve"> России от 15.03.2013 № 185 "Об утверждении Порядка применения к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и снятия с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Уставом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4».</w:t>
      </w:r>
      <w:r w:rsidRPr="00535123">
        <w:rPr>
          <w:sz w:val="26"/>
          <w:szCs w:val="26"/>
        </w:rPr>
        <w:t xml:space="preserve">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локальным нормативным актом, регламентирующим режим организации образовательного процесса, основы статуса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, их права и обязанности как участников образовательного процесса, порядок применения мер поощрения и дисциплинарного взыскания к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  <w:r>
        <w:rPr>
          <w:rFonts w:ascii="Times New Roman" w:hAnsi="Times New Roman" w:cs="Times New Roman"/>
          <w:sz w:val="26"/>
          <w:szCs w:val="26"/>
        </w:rPr>
        <w:t xml:space="preserve"> (далее – Школа)</w:t>
      </w:r>
      <w:r w:rsidRPr="00077B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1.3. 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таких личностных качеств,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как организованность, ответственность, уважение к окружающим,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077B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1.4. Правила разработаны при участии коллегиальных органов управления Школой и согласованы с Управляющим советом школы.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1.5. Дисциплина в Учреждении поддерживается на основе уважения человеческого достоинства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, педагогических и иных работников Школы. Применение физического и (или) психического насилия по отношению к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1.6. Настоящие Правила размещаются на информационных стендах Школы. Текст настоящих Правил размещается на официальном сайте Школы в сети Интернет.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1.7.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Школы.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lastRenderedPageBreak/>
        <w:t xml:space="preserve">1.8. Настоящие Правила обязательны для исполнения всеми </w:t>
      </w:r>
      <w:r w:rsidR="00344778">
        <w:rPr>
          <w:rFonts w:ascii="Times New Roman" w:hAnsi="Times New Roman" w:cs="Times New Roman"/>
          <w:sz w:val="26"/>
          <w:szCs w:val="26"/>
        </w:rPr>
        <w:t>учащимися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Школы и их родителями (законными представителями), обеспечивающими получения </w:t>
      </w:r>
      <w:r w:rsidR="00344778">
        <w:rPr>
          <w:rFonts w:ascii="Times New Roman" w:hAnsi="Times New Roman" w:cs="Times New Roman"/>
          <w:sz w:val="26"/>
          <w:szCs w:val="26"/>
        </w:rPr>
        <w:t>учащимися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1.9.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деятельности,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077BBA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настоящими Правилами. </w:t>
      </w:r>
    </w:p>
    <w:p w:rsidR="00077BBA" w:rsidRPr="00077BBA" w:rsidRDefault="00077BBA" w:rsidP="00077BB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77BBA">
        <w:rPr>
          <w:rFonts w:ascii="Times New Roman" w:hAnsi="Times New Roman" w:cs="Times New Roman"/>
          <w:sz w:val="26"/>
          <w:szCs w:val="26"/>
        </w:rPr>
        <w:t xml:space="preserve">1.10. Изменения и дополнения к Правилам принимаются в составе новой редакции Правил в порядке, предусмотренном п.1.4. настоящих Правил. После принятия новой редакции Правил, предыдущая редакция утрачивает силу. </w:t>
      </w: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2. Права, обязанности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2.1. </w:t>
      </w:r>
      <w:r w:rsidR="00344778">
        <w:rPr>
          <w:b/>
          <w:bCs/>
          <w:color w:val="auto"/>
          <w:sz w:val="26"/>
          <w:szCs w:val="26"/>
        </w:rPr>
        <w:t>Учащиеся</w:t>
      </w:r>
      <w:r w:rsidRPr="00535123">
        <w:rPr>
          <w:b/>
          <w:bCs/>
          <w:color w:val="auto"/>
          <w:sz w:val="26"/>
          <w:szCs w:val="26"/>
        </w:rPr>
        <w:t xml:space="preserve"> имеют право на: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2.1.1. предоставление условий для обучения с учетом особенностей психофизического развития и состояния здоровья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2.1.4.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2.1.5.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Школе, в установленном ею порядке;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2.1.6. зачет Школой, в установленном ею порядке результатов освоения </w:t>
      </w:r>
      <w:r w:rsidR="00344778">
        <w:rPr>
          <w:rFonts w:ascii="Times New Roman" w:hAnsi="Times New Roman" w:cs="Times New Roman"/>
          <w:sz w:val="26"/>
          <w:szCs w:val="26"/>
        </w:rPr>
        <w:t>учащимися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учреждениях, осуществляющих образовательную деятельность;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2.1.7.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2.1.8. свободу совести, информации, свободное выражение собственных взглядов и убеждений;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2.1.9. каникулы - плановые перерывы при получении образования для отдыха и иных социальных целей в соответствии с законодательством об образовании и годовым календарным учебным графиком;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2.1.10. перевод для получения образования по другой форме обучения в порядке, установленном законодательством об образовании;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2.1.12. участие в управлении Школой в порядке, установленном её Уставом;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2.1.14. обжалование локальных актов Школы в установленном законодательством РФ порядке;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2.1.16.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2.1.18. поощрение за успехи в учебной, физкультурной, спортивной, общественной и иной деятельности в соответствии с п. 3.1 настоящих Правил;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2.1.19.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2.1.20. посещение по своему выбору мероприятий, которые проводятся в Школе и не предусмотрены учебным планом, в порядке, установленном уставом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2.1.21. направление в органы управления Школой, комиссию по урегулированию споров между участниками образовательных отношений обращения о нарушении и (или) ущемлении ее работниками прав, свобод и социальных гарантий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2.1.22. отсрочку от призыва на военную службу, предоставляемую в соответствии с Федеральным законом от 28.03.1998 № 53-ФЗ "О воинской обязанности и военной службе";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2.1.23. 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2.1.24.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2.1.25. использовать иные способы защиты своих прав и законных интересов, не запрещенные законодательством РФ.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2.2. Меры социальной поддержки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: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2.2.1. В Школе реализуются меры социальной поддержки, установленные в отношении отдельных категорий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РФ и нормативными правовыми актами </w:t>
      </w:r>
      <w:r w:rsidR="006A03F2" w:rsidRPr="006A03F2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правовыми актами органов местного самоуправления: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>- обеспечение питанием в случаях и порядке, установленных федеральными законами, законами</w:t>
      </w:r>
      <w:r w:rsidR="006A03F2" w:rsidRPr="006A03F2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области, правовыми актами органов местного самоуправления</w:t>
      </w:r>
      <w:r w:rsidRPr="006A03F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2.2.2. Помимо вышеуказанных мер в Школе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 </w:t>
      </w: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2.3. </w:t>
      </w:r>
      <w:r w:rsidR="00344778">
        <w:rPr>
          <w:b/>
          <w:bCs/>
          <w:color w:val="auto"/>
          <w:sz w:val="26"/>
          <w:szCs w:val="26"/>
        </w:rPr>
        <w:t>Учащиеся</w:t>
      </w:r>
      <w:r w:rsidRPr="00535123">
        <w:rPr>
          <w:b/>
          <w:bCs/>
          <w:color w:val="auto"/>
          <w:sz w:val="26"/>
          <w:szCs w:val="26"/>
        </w:rPr>
        <w:t xml:space="preserve"> обязаны: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2.3.1. соблюдать нормативные правовые акты РФ, нормативные правовые акты </w:t>
      </w:r>
      <w:r w:rsidR="006A03F2" w:rsidRPr="006A03F2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правовые акты органов местного самоуправления;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2.3.2. выполнять законные требования и распоряжения администрации и педагогов, сотрудников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2.3.3.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2.3.4. ликвидировать академическую задолженность в сроки, определяемые Школой;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2.3.5. выполнять требования Устава, решения коллегиальных органов управления, настоящих Правил и иных локальных нормативных актов Школы по вопросам организации и осуществления образовательной деятельности;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2.3.6.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2.3.7.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2.2.8. уважать честь и достоинство других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и работников Школы, не создавать препятствий для получения образования другими </w:t>
      </w:r>
      <w:r w:rsidR="00344778">
        <w:rPr>
          <w:rFonts w:ascii="Times New Roman" w:hAnsi="Times New Roman" w:cs="Times New Roman"/>
          <w:sz w:val="26"/>
          <w:szCs w:val="26"/>
        </w:rPr>
        <w:t>учащимися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2.3.9. бережно относиться к школьному имуществу, к природе, памятникам истории и культуры, уважать местные традиции;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2.3.10. соблюдать режим организации образовательного процесса, принятый в Школе;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2.3.11. соблюдать действующие в Школе требования делового этикета;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2.3.12. следить за своим внешним видом, выполнять требования к внешнему виду, установленные локальным нормативным актом Школы, в том числе и в части наличия спортивной формы, находиться в </w:t>
      </w:r>
      <w:r w:rsidR="006A03F2" w:rsidRPr="006A03F2">
        <w:rPr>
          <w:rFonts w:ascii="Times New Roman" w:hAnsi="Times New Roman" w:cs="Times New Roman"/>
          <w:sz w:val="26"/>
          <w:szCs w:val="26"/>
        </w:rPr>
        <w:t>спортивном зале Школы</w:t>
      </w:r>
      <w:r w:rsidRPr="006A03F2">
        <w:rPr>
          <w:rFonts w:ascii="Times New Roman" w:hAnsi="Times New Roman" w:cs="Times New Roman"/>
          <w:sz w:val="26"/>
          <w:szCs w:val="26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обуви. При отсутствии спортивной формы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остаются в спортивном зале, но к занятиям не допускаются.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освобождённые от уроков физической культуры, должны во время урока находиться в спортивном зале.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2.3.13.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2.3.14.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2.3.15. своевременно проходить все необходимые медицинские осмотры;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2.3.16. соблюдать правила личной и общественной гигиены, поддерживать чистоту в здании и на территории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2.3.17. выполнять требования по соблюдению пропускного режима;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2.3.18.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2.3.19. на учебных занятиях (уроках) иметь при себе необходимые для участия в образовательном процессе принадлежности и литературу, форму для специализированных занятий;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2.3.20. строго соблюдать инструкции по охране труда, правила безопасности при работе с техническими средствами обучения, при выполнении лабораторных и практических работ, использовать компьютеры, технические средства обучения, лабораторные приборы и учебные пособия строго по назначению и только с разрешения педагога;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>2.3.21. не допускать откровенную демонстраци</w:t>
      </w:r>
      <w:r w:rsidR="006A03F2" w:rsidRPr="006A03F2">
        <w:rPr>
          <w:rFonts w:ascii="Times New Roman" w:hAnsi="Times New Roman" w:cs="Times New Roman"/>
          <w:sz w:val="26"/>
          <w:szCs w:val="26"/>
        </w:rPr>
        <w:t>ю личных отношений.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2.4. </w:t>
      </w:r>
      <w:r w:rsidR="00344778">
        <w:rPr>
          <w:b/>
          <w:bCs/>
          <w:color w:val="auto"/>
          <w:sz w:val="26"/>
          <w:szCs w:val="26"/>
        </w:rPr>
        <w:t>Учащимся</w:t>
      </w:r>
      <w:r w:rsidRPr="00535123">
        <w:rPr>
          <w:b/>
          <w:bCs/>
          <w:color w:val="auto"/>
          <w:sz w:val="26"/>
          <w:szCs w:val="26"/>
        </w:rPr>
        <w:t xml:space="preserve"> запрещается: </w:t>
      </w:r>
    </w:p>
    <w:p w:rsidR="006A03F2" w:rsidRPr="00535123" w:rsidRDefault="006A03F2" w:rsidP="00077BBA">
      <w:pPr>
        <w:pStyle w:val="Default"/>
        <w:rPr>
          <w:color w:val="auto"/>
          <w:sz w:val="26"/>
          <w:szCs w:val="26"/>
        </w:rPr>
      </w:pP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2.4.1. распивать энергетические, алкогольные, спиртосодержащие напитки и пиво в здании, на территории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2.4.2. играть в азартные игры;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2.4.3. курить в здании, на территории Школы;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2.4.4. использовать ненормативную лексику (сквернословить), употреблять непристойные жесты в адрес любых лиц, запугивать, заниматься вымогательством;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2.4.5. приходить в Школу в одежде, не соответствующей установленным в Школе требованиям;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2.4.6. демонстрировать принадлежность к политическим партиям, религиозным течениям, неформальным объединениям, фанатским клубам;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2.4.7. осуществлять пропаганду политических, религиозных идей, а также идей, наносящих вред духовному или физическому здоровью человека;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2.4.8. находиться в здании Школы в верхней одежде и (или) головных уборах;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2.4.9.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2.4.10. портить имущество Школы или использовать его не по назначению, совершать действия, нарушающие чистоту и порядок;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2.4.11.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2.4.12. передвигаться на территории Школы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2.4.13. осуществлять кино-, фото- и видеосъемку в здании и на территории Школы без разрешения администрации;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2.4.14. осуществлять без разрешения администрации предпринимательскую деятельность, в т. ч. торговлю или оказание платных услуг;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2.4.15.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Школы.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2.4.16. пользоваться во время уроков мобильными телефонами и другими устройствами, не относящимися к учебному процессу, употреблять во время занятий пищу и напитки;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2.4.17. нарушать правила техники безопасности на уроках и переменах, производить любые изменения в аппаратном или программном обеспечении компьютеров;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2.4.18. решать спорные вопросы с помощью физической силы, психологического насилия;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2.4.19. самовольно покидать здание и территорию Школы. Покидать территорию Школы во время образовательного процесса возможно только с разрешения классного руководителя или дежурного администратора Школы. </w:t>
      </w:r>
    </w:p>
    <w:p w:rsidR="006A03F2" w:rsidRDefault="006A03F2" w:rsidP="00077BBA">
      <w:pPr>
        <w:pStyle w:val="Default"/>
        <w:rPr>
          <w:b/>
          <w:bCs/>
          <w:color w:val="auto"/>
          <w:sz w:val="26"/>
          <w:szCs w:val="26"/>
        </w:rPr>
      </w:pP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3. Правила посещения Школы </w:t>
      </w:r>
      <w:r w:rsidR="00344778">
        <w:rPr>
          <w:b/>
          <w:bCs/>
          <w:color w:val="auto"/>
          <w:sz w:val="26"/>
          <w:szCs w:val="26"/>
        </w:rPr>
        <w:t>учащимися</w:t>
      </w:r>
      <w:r w:rsidRPr="00535123">
        <w:rPr>
          <w:b/>
          <w:bCs/>
          <w:color w:val="auto"/>
          <w:sz w:val="26"/>
          <w:szCs w:val="26"/>
        </w:rPr>
        <w:t xml:space="preserve">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3.1. Посещение занятий и мероприятий, предусмотренных учебным планом, обязательно. В случае пропуска занятий (обязательных мероприятий)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3.2. 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его родителей (законных представителей).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3.3. Если занятия были пропущены без уважительной причины и родители не знали об этом, администрация Школы предпринимает организационные и психолого-педагогические меры по профилактике пропусков занятий.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3.4. Если индивидуальные профилактические мероприятия с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не имеют положительных результатов,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ставится на </w:t>
      </w:r>
      <w:proofErr w:type="spellStart"/>
      <w:r w:rsidRPr="006A03F2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6A03F2">
        <w:rPr>
          <w:rFonts w:ascii="Times New Roman" w:hAnsi="Times New Roman" w:cs="Times New Roman"/>
          <w:sz w:val="26"/>
          <w:szCs w:val="26"/>
        </w:rPr>
        <w:t xml:space="preserve"> учет;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3.5. На </w:t>
      </w:r>
      <w:proofErr w:type="spellStart"/>
      <w:r w:rsidRPr="006A03F2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6A03F2">
        <w:rPr>
          <w:rFonts w:ascii="Times New Roman" w:hAnsi="Times New Roman" w:cs="Times New Roman"/>
          <w:sz w:val="26"/>
          <w:szCs w:val="26"/>
        </w:rPr>
        <w:t xml:space="preserve"> учет ставится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за неоднократные, систематические пропуски учебных занятий, а также за длительное непосещение Школы без уважительной причины.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3.6. В отношении родителей (законных представителей), не уделяющих должного внимания воспитанию и получению образования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направляется соответствующая информация в </w:t>
      </w:r>
      <w:r w:rsidR="006A03F2" w:rsidRPr="006A03F2">
        <w:rPr>
          <w:rFonts w:ascii="Times New Roman" w:hAnsi="Times New Roman" w:cs="Times New Roman"/>
          <w:sz w:val="26"/>
          <w:szCs w:val="26"/>
        </w:rPr>
        <w:t>отдел образования мэрии города и в к</w:t>
      </w:r>
      <w:r w:rsidRPr="006A03F2">
        <w:rPr>
          <w:rFonts w:ascii="Times New Roman" w:hAnsi="Times New Roman" w:cs="Times New Roman"/>
          <w:sz w:val="26"/>
          <w:szCs w:val="26"/>
        </w:rPr>
        <w:t xml:space="preserve">омиссию по делам несовершеннолетних и защите их прав.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3.7. Приходить в Школу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проходит в класс таким образом, чтобы не мешать образовательному процессу других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3.8. Перед началом занятий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="006A03F2" w:rsidRPr="006A03F2">
        <w:rPr>
          <w:rFonts w:ascii="Times New Roman" w:hAnsi="Times New Roman" w:cs="Times New Roman"/>
          <w:sz w:val="26"/>
          <w:szCs w:val="26"/>
        </w:rPr>
        <w:t xml:space="preserve"> оставляют верхнюю одежду</w:t>
      </w:r>
      <w:r w:rsidRPr="006A03F2">
        <w:rPr>
          <w:rFonts w:ascii="Times New Roman" w:hAnsi="Times New Roman" w:cs="Times New Roman"/>
          <w:sz w:val="26"/>
          <w:szCs w:val="26"/>
        </w:rPr>
        <w:t xml:space="preserve"> в гардеробе.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3.9. В гардеробе, в т. ч. в верхней одежде, не рекомендуется оставлять деньги, документы, ценные вещи.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3.10. Запрещается находиться в гардеробе после окончания переодевания, после звонка к началу уроков.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3.11.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должен иметь при себе дневник и все необходимые для уроков принадлежности. Для отдельных уроков необходимо приносить специальную одежду (фартук, нарукавники), спортивную форму.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3.12. В Школу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</w:t>
      </w:r>
      <w:r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здоровью участников образовательного процесса. Лекарственные средства разрешается приносить только тем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, которым они показаны по медицинским основаниям.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3.13. Не допускается приводить (приносить) с собой в Школу домашних и иных животных, птиц, рептилий.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3.14. Не допускается находиться на территории и в здании Школы в нерабочее время. </w:t>
      </w:r>
    </w:p>
    <w:p w:rsidR="00077BBA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4. Поведение на уроке </w:t>
      </w:r>
    </w:p>
    <w:p w:rsidR="00077BBA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4.1. После первого звонка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занимают свои места в кабинете в соответствии с требованиями классного руководителя или учителя по предмету, с учетом психофизических особенностей учеников.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r w:rsidR="00344778">
        <w:rPr>
          <w:rFonts w:ascii="Times New Roman" w:hAnsi="Times New Roman" w:cs="Times New Roman"/>
          <w:sz w:val="26"/>
          <w:szCs w:val="26"/>
        </w:rPr>
        <w:t>учащимися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у данного учителя.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4.3. Перед началом урока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должны подготовить своё рабочее место и все необходимое для работы в классе.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4.4. При входе учителя в класс ученики встают в знак приветствия и садятся после того, как учитель ответит на приветствие и разрешит сесть. Подобным образом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приветствуют любого взрослого человека, вошедшего в кабинет во время занятий с разрешения директора Школы.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4.4.1. В случае опоздания на урок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должны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4.6. По первому требованию учителя (классного руководителя) ученик должен предъявлять дневник. Записи в дневнике должны выполняться аккуратно. После каждой учебной недели родители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ставят свою подпись в дневнике.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4.7. При готовности задать вопрос или ответить следует поднять руку и получить разрешение учителя.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 xml:space="preserve">4.8. Если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Pr="006A03F2">
        <w:rPr>
          <w:rFonts w:ascii="Times New Roman" w:hAnsi="Times New Roman" w:cs="Times New Roman"/>
          <w:sz w:val="26"/>
          <w:szCs w:val="26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урок. </w:t>
      </w:r>
    </w:p>
    <w:p w:rsidR="00077BBA" w:rsidRPr="006A03F2" w:rsidRDefault="006A03F2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A03F2">
        <w:rPr>
          <w:rFonts w:ascii="Times New Roman" w:hAnsi="Times New Roman" w:cs="Times New Roman"/>
          <w:sz w:val="26"/>
          <w:szCs w:val="26"/>
        </w:rPr>
        <w:t>4.9</w:t>
      </w:r>
      <w:r w:rsidR="00077BBA" w:rsidRPr="006A03F2">
        <w:rPr>
          <w:rFonts w:ascii="Times New Roman" w:hAnsi="Times New Roman" w:cs="Times New Roman"/>
          <w:sz w:val="26"/>
          <w:szCs w:val="26"/>
        </w:rPr>
        <w:t xml:space="preserve">. До начала урока следует отключить и убрать все технические устройства (мобильные телефоны, плееры, наушники, игровые приставки и пр.), </w:t>
      </w:r>
      <w:r w:rsidR="00077BBA" w:rsidRPr="006A03F2">
        <w:rPr>
          <w:rFonts w:ascii="Times New Roman" w:hAnsi="Times New Roman" w:cs="Times New Roman"/>
          <w:sz w:val="26"/>
          <w:szCs w:val="26"/>
        </w:rPr>
        <w:lastRenderedPageBreak/>
        <w:t xml:space="preserve">перевести мобильный телефон в тихий режим и убрать его со стола. В случае нарушения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6A03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BBA" w:rsidRPr="006A03F2" w:rsidRDefault="00077BBA" w:rsidP="006A03F2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077BBA" w:rsidRPr="00535123" w:rsidRDefault="00077BBA" w:rsidP="00DD3056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5. Правила поведение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во время перемены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5.1. Время, отведенное на перемену, предназначается для отдыха и подготовки к следующему по расписанию занятию.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5.2. Допускаются занятия настольными видами спорта в специально отведенных для этого местах.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5.3. Во время перерывов (перемен)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запрещается: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толкать друг друга, перебрасываться предметами, наносить вред имуществу Школы, оставлять мусор вне мусорных корзин;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употреблять непристойные выражения, использовать непристойные жесты;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громко слушать музыку из записывающих устройств.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5.4. В случае отсутствия следующего урока,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обязаны обратиться к дежурному администратору школы, а также поставить в известность своего классного руководителя.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535123" w:rsidRDefault="00077BBA" w:rsidP="00DD3056">
      <w:pPr>
        <w:pStyle w:val="Default"/>
        <w:jc w:val="both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6. Правила поведения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во время внеурочных мероприятий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6.1. Перед проведением мероприятий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проходят инструктаж по технике безопасности.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6.2. Во время проведения мероприятия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следует выполнять все указания руководителя, соблюдать правила поведения на улице, в общественных местах.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6.3.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6.4. Соблюдать правила личной гигиены, своевременно сообщать руководителю группы об ухудшении здоровья или травме.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6.5.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должны уважать местные традиции, бережно относиться к природе, памятникам истории и культуры.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lastRenderedPageBreak/>
        <w:t xml:space="preserve">6.6.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не должны самостоятельно покидать мероприятие. Покинуть мероприятие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могут только с разрешения классного руководителя.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535123" w:rsidRDefault="00077BBA" w:rsidP="00DD3056">
      <w:pPr>
        <w:pStyle w:val="Default"/>
        <w:jc w:val="both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7. Основания и принципы привлечения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к дисциплинарной ответственности. Меры дисциплинарного взыскания.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7.1. За неисполнение или нарушение Устава Школы, настоящих Правил и иных локальных нормативных актов Школы по вопросам организации и осуществления образовательной деятельности к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могут быть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применены следующие меры воздействия: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• меры воспитательного воздействия;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• дисциплинарные взыскания.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7.2.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пагубности совершенных им действий, воспитание личных качеств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, добросовестно относящегося к учебе и соблюдению дисциплины.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применяются за неисполнение или нарушение устава Школы, </w:t>
      </w:r>
      <w:r w:rsidR="00DD3056" w:rsidRPr="00DD3056">
        <w:rPr>
          <w:rFonts w:ascii="Times New Roman" w:hAnsi="Times New Roman" w:cs="Times New Roman"/>
          <w:sz w:val="26"/>
          <w:szCs w:val="26"/>
        </w:rPr>
        <w:t>правил внутреннего распорядка</w:t>
      </w:r>
      <w:r w:rsidRPr="00DD3056">
        <w:rPr>
          <w:rFonts w:ascii="Times New Roman" w:hAnsi="Times New Roman" w:cs="Times New Roman"/>
          <w:sz w:val="26"/>
          <w:szCs w:val="26"/>
        </w:rPr>
        <w:t xml:space="preserve">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Школы, и иных локальных нормативных актов Школы по вопросам организации и осуществления образовательной деятельности.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7.3. Меры дисциплинарного взыскания не применяются к: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 общего образования;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(с задержкой психического развития и различными формами умственной отсталости);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во время их болезни, каникул, отпуска по беременности и родам или отпуска по уходу за ребенком.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7.4. За совершение дисциплинарного проступка к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могут быть применены следующие меры дисциплинарного взыскания: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• замечание;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• выговор;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• отчисление из Школы.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7.6. Принципы дисциплинарной ответственности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неотвратимость дисциплинарного взыскания (ни один дисциплинарный проступок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не должен быть оставлен без внимания и рассмотрения);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lastRenderedPageBreak/>
        <w:t xml:space="preserve">– презумпция невиновности (неустранимые сомнения в виновности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толкуются в его пользу);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– 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За каждый дисциплинарный проступок может быть применена одна мера дисциплинарного взыскания.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7.7. Привлечение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7.8. Высказанное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7.9. Применение дисциплинарного взыскания не освобождает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, совершившего дисциплинарный проступок, от иной ответственности в соответствии с законодательством РФ.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7.10. Причиненный в результате дисциплинарного проступка вред возмещается в соответствии с Гражданским кодексом РФ.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7.11. Отчисление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как крайняя мера дисциплинарного взыскания применяется к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в Школе оказывает отрицательное влияние на других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, нарушает их права и права работников Школы, а также нормальное функционирование Школы.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7.12. Отчисление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как мера дисциплинарного взыскания не применяется, если сроки ранее примененных к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мер дисциплинарного взыскания истекли и (или) меры дисциплинарного взыскания сняты в установленном порядке.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7.13. Решение об отчислении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lastRenderedPageBreak/>
        <w:t xml:space="preserve">7.14. Об отчислении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 в качестве меры дисциплинарного взыскания Школа информирует орган местного самоуправления, осуществляющий управление в сфере образования. </w:t>
      </w:r>
    </w:p>
    <w:p w:rsidR="00077BBA" w:rsidRPr="00DD3056" w:rsidRDefault="00077BBA" w:rsidP="00DD305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D3056">
        <w:rPr>
          <w:rFonts w:ascii="Times New Roman" w:hAnsi="Times New Roman" w:cs="Times New Roman"/>
          <w:sz w:val="26"/>
          <w:szCs w:val="26"/>
        </w:rPr>
        <w:t xml:space="preserve">7.15.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DD3056">
        <w:rPr>
          <w:rFonts w:ascii="Times New Roman" w:hAnsi="Times New Roman" w:cs="Times New Roman"/>
          <w:sz w:val="26"/>
          <w:szCs w:val="26"/>
        </w:rPr>
        <w:t xml:space="preserve">, отчисленного из Школы, не позднее чем в месячный срок принимают меры, обеспечивающие получение несовершеннолетним общего образования.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535123" w:rsidRDefault="00077BBA" w:rsidP="00DD3056">
      <w:pPr>
        <w:pStyle w:val="Default"/>
        <w:jc w:val="both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8. Порядок привлечения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к дисциплинарной ответственности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8.1. Привлечение к дисциплинарной ответственности осуществляется только на основании выявленного дисциплинарного проступка.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8.2. Выявление дисциплинарного проступка осуществляется административными работниками Школы.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8.3. Основаниями для выявления дисциплинарного проступка являются: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жалоба (сообщение, заявление), поданная руководителю Школы от участника образовательного процесса или иных лиц;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заявление (сообщение) самого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, совершившего дисциплинарный проступок.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фамилии, имени, отчества лица, подающего жалобу (сообщение, заявление);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фамилии, имени, отчества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, совершившего дисциплинарный проступок и (или) деяния, содержащего признаки дисциплинарного проступка.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8.5. При выявлении совершенного дисциплинарного проступка и выборе меры дисциплинарного взыскания выясняются следующие обстоятельства: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действительно ли имел место дисциплинарный проступок (факт проступка);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где, когда, при каких обстоятельствах и с какой целью он был совершен (место, время, способ);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тяжесть дисциплинарного проступка;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виновность в действии (бездействии) конкретных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, форму и степень вины каждого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при совершении проступка несколькими лицами;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каковы последствия проступка;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lastRenderedPageBreak/>
        <w:t xml:space="preserve">– обстоятельства, смягчающие и отягчающие ответственность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обстоятельства, исключающие дисциплинарную ответственность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причины и условия, способствовавшие совершению проступка;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психофизическое и эмоциональное состояние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</w:t>
      </w:r>
      <w:r w:rsidR="00DD3056" w:rsidRPr="00711234">
        <w:rPr>
          <w:rFonts w:ascii="Times New Roman" w:hAnsi="Times New Roman" w:cs="Times New Roman"/>
          <w:sz w:val="26"/>
          <w:szCs w:val="26"/>
        </w:rPr>
        <w:t>вовремя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и после совершения проступка;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– другие факты, имеющие значение для правильного и объективного рассмотрения дисциплинарного проступка.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8.7. Руководитель, педагогические работники и сотрудники Школы, представители общественности и иные лица не вправе </w:t>
      </w:r>
      <w:r w:rsidR="00DD3056" w:rsidRPr="00711234">
        <w:rPr>
          <w:rFonts w:ascii="Times New Roman" w:hAnsi="Times New Roman" w:cs="Times New Roman"/>
          <w:sz w:val="26"/>
          <w:szCs w:val="26"/>
        </w:rPr>
        <w:t>без согласия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или его родителей досматривать и изымать вещи, принадлежащие ему на праве собственности или ином законном основании.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8.8. Если проступок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содержит признаки состава уголовного преступления или административного правонарушения, руководитель Школы, педагогический работник уведомляет о случившемся сотрудников правоохранительных органов.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8.9. До применения меры дисциплинарного взыскания руководитель Школы запрашивает письменное объяснение от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, представленного к наложению дисциплинарной ответственности.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Если по истечении трех учебных дней указанное объяснение </w:t>
      </w:r>
      <w:r w:rsidR="00344778">
        <w:rPr>
          <w:rFonts w:ascii="Times New Roman" w:hAnsi="Times New Roman" w:cs="Times New Roman"/>
          <w:sz w:val="26"/>
          <w:szCs w:val="26"/>
        </w:rPr>
        <w:t>учащимся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не представлено, то составляется соответствующий акт. Отказ или уклонение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от предоставления им письменного объяснения не является препятствием для применения меры дисциплинарного взыскания.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В том случае если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откладываются до его вытрезвления и (или) нормализации психологического состояния.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8.10. Наложение дисциплинарного взыскания оформляется приказом руководителя Школы, который доводится до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и родителей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под роспись в течение трех учебных дней со дня его издания, не считая времени </w:t>
      </w:r>
      <w:r w:rsidR="00711234" w:rsidRPr="00711234">
        <w:rPr>
          <w:rFonts w:ascii="Times New Roman" w:hAnsi="Times New Roman" w:cs="Times New Roman"/>
          <w:sz w:val="26"/>
          <w:szCs w:val="26"/>
        </w:rPr>
        <w:t>отсутствия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в Школе. </w:t>
      </w:r>
    </w:p>
    <w:p w:rsidR="00077BBA" w:rsidRPr="00711234" w:rsidRDefault="00077BBA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и (или) родителей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Pr="00711234">
        <w:rPr>
          <w:rFonts w:ascii="Times New Roman" w:hAnsi="Times New Roman" w:cs="Times New Roman"/>
          <w:sz w:val="26"/>
          <w:szCs w:val="26"/>
        </w:rPr>
        <w:t xml:space="preserve"> ознакомиться с приказом под роспись оформляется соответствующим актом. </w:t>
      </w:r>
    </w:p>
    <w:p w:rsidR="00077BBA" w:rsidRPr="00711234" w:rsidRDefault="00711234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lastRenderedPageBreak/>
        <w:t>8.11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. Если в течение одного года со дня применения дисциплинарного взыскания к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не будет применена новая мера дисциплинарного взыскания, он считается не имеющим дисциплинарного взыскания. </w:t>
      </w:r>
    </w:p>
    <w:p w:rsidR="00077BBA" w:rsidRPr="00711234" w:rsidRDefault="00711234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>8.12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. Руководитель Школы до истечения года со дня применения меры дисциплинарного взыскания вправе снять ее с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по собственной инициативе, просьбе самого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, родителей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, ходатайству педагогического совета Школы, комиссии по урегулированию споров между участниками образовательных отношений и родительского комитета несовершеннолетних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BBA" w:rsidRPr="00711234" w:rsidRDefault="00711234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>8.13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.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и (или) родители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вправе обжаловать в комиссию по урегулированию споров между участниками образовательных отношений Школы меры дисциплинарного взыскания и их применение к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в разумные сроки со дня подписания соответствующего приказа руководителя Школы. </w:t>
      </w:r>
    </w:p>
    <w:p w:rsidR="00077BBA" w:rsidRPr="00711234" w:rsidRDefault="00711234" w:rsidP="007112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11234">
        <w:rPr>
          <w:rFonts w:ascii="Times New Roman" w:hAnsi="Times New Roman" w:cs="Times New Roman"/>
          <w:sz w:val="26"/>
          <w:szCs w:val="26"/>
        </w:rPr>
        <w:t>8.14</w:t>
      </w:r>
      <w:r w:rsidR="00077BBA" w:rsidRPr="00711234">
        <w:rPr>
          <w:rFonts w:ascii="Times New Roman" w:hAnsi="Times New Roman" w:cs="Times New Roman"/>
          <w:sz w:val="26"/>
          <w:szCs w:val="26"/>
        </w:rPr>
        <w:t>. Истечен</w:t>
      </w:r>
      <w:r w:rsidRPr="00711234">
        <w:rPr>
          <w:rFonts w:ascii="Times New Roman" w:hAnsi="Times New Roman" w:cs="Times New Roman"/>
          <w:sz w:val="26"/>
          <w:szCs w:val="26"/>
        </w:rPr>
        <w:t>ие предусмотренного пунктом 8.13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настоящих Правил срока обжалования не является препятствием для обращения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и (или) родителей (законных представителей) несовершеннолетнего </w:t>
      </w:r>
      <w:r w:rsidR="00344778">
        <w:rPr>
          <w:rFonts w:ascii="Times New Roman" w:hAnsi="Times New Roman" w:cs="Times New Roman"/>
          <w:sz w:val="26"/>
          <w:szCs w:val="26"/>
        </w:rPr>
        <w:t>учащегося</w:t>
      </w:r>
      <w:r w:rsidR="00077BBA" w:rsidRPr="00711234">
        <w:rPr>
          <w:rFonts w:ascii="Times New Roman" w:hAnsi="Times New Roman" w:cs="Times New Roman"/>
          <w:sz w:val="26"/>
          <w:szCs w:val="26"/>
        </w:rPr>
        <w:t xml:space="preserve">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9. Основания и порядок поощрения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9.1. Поощрения (в качестве оценки и стимулирования </w:t>
      </w:r>
      <w:r w:rsidR="00711234" w:rsidRPr="009156EB">
        <w:rPr>
          <w:rFonts w:ascii="Times New Roman" w:hAnsi="Times New Roman" w:cs="Times New Roman"/>
          <w:sz w:val="26"/>
          <w:szCs w:val="26"/>
        </w:rPr>
        <w:t>личных достижений,</w:t>
      </w:r>
      <w:r w:rsidRPr="009156EB">
        <w:rPr>
          <w:rFonts w:ascii="Times New Roman" w:hAnsi="Times New Roman" w:cs="Times New Roman"/>
          <w:sz w:val="26"/>
          <w:szCs w:val="26"/>
        </w:rPr>
        <w:t xml:space="preserve">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) устанавливаются за: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безупречную учебу,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учебные достижения, в т. ч. достижения на олимпиадах, конкурсах, смотрах и т.п.;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участие в социально значимых мероприятиях, проектах;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9.2. В Школе устанавливаются следующие меры поощрений: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объявление благодарности </w:t>
      </w:r>
      <w:r w:rsidR="00344778">
        <w:rPr>
          <w:rFonts w:ascii="Times New Roman" w:hAnsi="Times New Roman" w:cs="Times New Roman"/>
          <w:sz w:val="26"/>
          <w:szCs w:val="26"/>
        </w:rPr>
        <w:t>учащемуся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направление благодарственного письма родителям (законным представителям);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награждение почетной грамотой и (или) дипломом;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lastRenderedPageBreak/>
        <w:t xml:space="preserve">– награждение похвальной грамотой "За особые успехи в изучении отдельных предметов" и (или) похвальным листом "За отличные успехи в учении";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награждение ценным подарком.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9.3. Принятие решения о поощрении осуществляется руководителем Школы на основании: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представления классного руководителя;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представления педагогического совета или иных органов коллективного управления;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обращения отдельных работников Школы;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обращение органов государственной власти, органов местного самоуправления;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информации СМИ. </w:t>
      </w:r>
    </w:p>
    <w:p w:rsidR="00077BBA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9.4. Награждение ценным подарком осуществляется за счет </w:t>
      </w:r>
      <w:r w:rsidR="009156EB" w:rsidRPr="009156EB">
        <w:rPr>
          <w:rFonts w:ascii="Times New Roman" w:hAnsi="Times New Roman" w:cs="Times New Roman"/>
          <w:sz w:val="26"/>
          <w:szCs w:val="26"/>
        </w:rPr>
        <w:t xml:space="preserve">бюджетных средств, предусмотренных сметой на данные расходы или </w:t>
      </w:r>
      <w:r w:rsidRPr="009156EB">
        <w:rPr>
          <w:rFonts w:ascii="Times New Roman" w:hAnsi="Times New Roman" w:cs="Times New Roman"/>
          <w:sz w:val="26"/>
          <w:szCs w:val="26"/>
        </w:rPr>
        <w:t xml:space="preserve">внебюджетных средств на основании приказа руководителя Школы по согласованию с Управляющим советом. </w:t>
      </w:r>
    </w:p>
    <w:p w:rsidR="00A10D1A" w:rsidRDefault="00A10D1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Технические требования к наградным листам (благодарностям и благодарственным письмам, грамотам, дипломам и другим вышеперечисленным в п. 9.2. наградам</w:t>
      </w:r>
      <w:r w:rsidR="000D2F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0D1A" w:rsidRDefault="00A10D1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9.5.1. Наградные листы выполняются на бумажной основе типографским способом или печатаются на принтере.</w:t>
      </w:r>
    </w:p>
    <w:p w:rsidR="00A10D1A" w:rsidRDefault="00A10D1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9.5.2. Бланк наградного листа должен иметь несколько блоков:</w:t>
      </w:r>
    </w:p>
    <w:p w:rsidR="00A10D1A" w:rsidRDefault="00A10D1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первый блок: содержит сведения об образовательном учреждении в соответствии с Уставом. Форматируется по центру строки. Набирается прописными буквами, размер кегля – 12-14, интервал одинарный.</w:t>
      </w:r>
    </w:p>
    <w:p w:rsidR="00A10D1A" w:rsidRPr="000D2FA5" w:rsidRDefault="00A10D1A" w:rsidP="009156EB">
      <w:pPr>
        <w:ind w:firstLine="993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второй блок: содержит указание на вид наградного листа (благодарность, диплом и т.п.). </w:t>
      </w:r>
      <w:r w:rsidR="005358F3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орматируется по центру строки.</w:t>
      </w:r>
      <w:r w:rsidR="005358F3">
        <w:rPr>
          <w:rFonts w:ascii="Times New Roman" w:hAnsi="Times New Roman" w:cs="Times New Roman"/>
          <w:sz w:val="26"/>
          <w:szCs w:val="26"/>
        </w:rPr>
        <w:t xml:space="preserve"> Может быть набран как строчными, так и прописными буквами. </w:t>
      </w:r>
      <w:r w:rsidR="005358F3" w:rsidRPr="000D2FA5">
        <w:rPr>
          <w:rFonts w:ascii="Times New Roman" w:hAnsi="Times New Roman" w:cs="Times New Roman"/>
          <w:sz w:val="26"/>
          <w:szCs w:val="26"/>
        </w:rPr>
        <w:t xml:space="preserve">Размер кегля – </w:t>
      </w:r>
      <w:r w:rsidR="000D2FA5">
        <w:rPr>
          <w:rFonts w:ascii="Times New Roman" w:hAnsi="Times New Roman" w:cs="Times New Roman"/>
          <w:sz w:val="26"/>
          <w:szCs w:val="26"/>
        </w:rPr>
        <w:t>18</w:t>
      </w:r>
      <w:r w:rsidR="005358F3" w:rsidRPr="000D2FA5">
        <w:rPr>
          <w:rFonts w:ascii="Times New Roman" w:hAnsi="Times New Roman" w:cs="Times New Roman"/>
          <w:sz w:val="26"/>
          <w:szCs w:val="26"/>
        </w:rPr>
        <w:t xml:space="preserve"> - 40</w:t>
      </w:r>
      <w:r w:rsidR="005358F3" w:rsidRPr="000D2FA5">
        <w:rPr>
          <w:rFonts w:ascii="Times New Roman" w:hAnsi="Times New Roman" w:cs="Times New Roman"/>
          <w:sz w:val="32"/>
          <w:szCs w:val="26"/>
        </w:rPr>
        <w:t>.</w:t>
      </w:r>
    </w:p>
    <w:p w:rsidR="005358F3" w:rsidRDefault="005358F3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третий блок: содержит указание на фамилию, имя, отчество (при необходимости) награждаемого. Далее в тесте указываются заслуги, послужившие поводом для награждения. Данный тест может центрироваться или выравниваться с левой стороны листа. Размер кегля –</w:t>
      </w:r>
      <w:r w:rsidR="000D2FA5"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>-30. Интервал – одинарный или полуторный (в зависимости от объема теста).</w:t>
      </w:r>
    </w:p>
    <w:p w:rsidR="005358F3" w:rsidRDefault="005358F3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четвертый блок: удостоверяется подписью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с расшифровкой, заместителя директора и лица, инициировавшего награждение (или классного руководителя). Данный блок выравнивается по ширине листа: с левой стороны указываются должности, по центру оставляется место для подписи, с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правой стороны листа – расшифровка фамилии, инициалы. Размер кегля – 12-14, интервал одинарный или полуторный.</w:t>
      </w:r>
    </w:p>
    <w:p w:rsidR="005358F3" w:rsidRDefault="005358F3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пятый блок: содержит название города, где находится учреждение (в соответствии с Уставом), год выдачи наградного листа. Кегль – 12-14. Форматирование по центру. Возможно два варианта оформления: в одну строку или две.</w:t>
      </w:r>
    </w:p>
    <w:p w:rsidR="005358F3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9.5.3. В оформлении грамоты могут быть использованы следующие темы:</w:t>
      </w:r>
    </w:p>
    <w:p w:rsidR="001940F4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официальная государственная символика Российской Федерации – в случае использования типографских бланков;</w:t>
      </w:r>
    </w:p>
    <w:p w:rsidR="001940F4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символика, принятая образовательной организацией (логотип школы);</w:t>
      </w:r>
    </w:p>
    <w:p w:rsidR="001940F4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спортивная тематика;</w:t>
      </w:r>
    </w:p>
    <w:p w:rsidR="001940F4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тематика с использованием общих школьных атрибутов (учебники, книги, канцелярские товары и др.);</w:t>
      </w:r>
    </w:p>
    <w:p w:rsidR="001940F4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векторные рамки с геометрическим или цветочным рисунком;</w:t>
      </w:r>
    </w:p>
    <w:p w:rsidR="001940F4" w:rsidRDefault="001940F4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учащихся начальных классов допускается применение типографских бланков с использованием мультипликационных героев или сказочных персонажей.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10. Способы обеспечения дисциплины и порядка </w:t>
      </w: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10.1. Дисциплина и порядок поддерживаются в Школе посредством самоконтроля со стороны всех участников образовательного процесса, самоорганизации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 и работников, применением мер дисциплинарного взыскания.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10.2. В целях поддержания порядка, обеспечения прав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 и работников, профилактики и раннего выявления дисциплинарных проступков в Школе организуются ежедневные дежурства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 и педагогических работников Школы.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10.3. Дежурство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 по Школе является способом самоорганизации учебного коллектива, формой воспитательной работы.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10.4. Назначение дежурными по Школе не умаляет прав или обязанностей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10.5. Дежурные по Школе в своем поведении должны являться примером достойного поведения.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10.6.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</w:t>
      </w:r>
      <w:r w:rsidRPr="009156EB">
        <w:rPr>
          <w:rFonts w:ascii="Times New Roman" w:hAnsi="Times New Roman" w:cs="Times New Roman"/>
          <w:sz w:val="26"/>
          <w:szCs w:val="26"/>
        </w:rPr>
        <w:lastRenderedPageBreak/>
        <w:t xml:space="preserve">дежурный </w:t>
      </w:r>
      <w:r w:rsidR="00344778">
        <w:rPr>
          <w:rFonts w:ascii="Times New Roman" w:hAnsi="Times New Roman" w:cs="Times New Roman"/>
          <w:sz w:val="26"/>
          <w:szCs w:val="26"/>
        </w:rPr>
        <w:t>учащийся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 должен поставить в известность о дисциплинарном проступке дежурного учителя и (или) дежурного администратора. </w:t>
      </w:r>
    </w:p>
    <w:p w:rsidR="00077BBA" w:rsidRDefault="00077BBA" w:rsidP="00077BBA">
      <w:pPr>
        <w:pStyle w:val="Default"/>
        <w:rPr>
          <w:b/>
          <w:bCs/>
          <w:color w:val="auto"/>
          <w:sz w:val="26"/>
          <w:szCs w:val="26"/>
        </w:rPr>
      </w:pPr>
    </w:p>
    <w:p w:rsidR="00077BBA" w:rsidRPr="00535123" w:rsidRDefault="00077BBA" w:rsidP="00077BBA">
      <w:pPr>
        <w:pStyle w:val="Default"/>
        <w:rPr>
          <w:color w:val="auto"/>
          <w:sz w:val="26"/>
          <w:szCs w:val="26"/>
        </w:rPr>
      </w:pPr>
      <w:r w:rsidRPr="00535123">
        <w:rPr>
          <w:b/>
          <w:bCs/>
          <w:color w:val="auto"/>
          <w:sz w:val="26"/>
          <w:szCs w:val="26"/>
        </w:rPr>
        <w:t xml:space="preserve">11. Защита прав, свобод, гарантий и законных интересов </w:t>
      </w:r>
      <w:r w:rsidR="00344778">
        <w:rPr>
          <w:b/>
          <w:bCs/>
          <w:color w:val="auto"/>
          <w:sz w:val="26"/>
          <w:szCs w:val="26"/>
        </w:rPr>
        <w:t>учащихся</w:t>
      </w:r>
      <w:r w:rsidRPr="00535123">
        <w:rPr>
          <w:b/>
          <w:bCs/>
          <w:color w:val="auto"/>
          <w:sz w:val="26"/>
          <w:szCs w:val="26"/>
        </w:rPr>
        <w:t xml:space="preserve"> </w:t>
      </w:r>
    </w:p>
    <w:p w:rsidR="00077BBA" w:rsidRDefault="00077BBA" w:rsidP="00077BBA">
      <w:pPr>
        <w:pStyle w:val="Default"/>
        <w:rPr>
          <w:color w:val="auto"/>
          <w:sz w:val="26"/>
          <w:szCs w:val="26"/>
        </w:rPr>
      </w:pP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11.1. В целях защиты своих прав, свобод, гарантий и законных интересов </w:t>
      </w:r>
      <w:r w:rsidR="00344778">
        <w:rPr>
          <w:rFonts w:ascii="Times New Roman" w:hAnsi="Times New Roman" w:cs="Times New Roman"/>
          <w:sz w:val="26"/>
          <w:szCs w:val="26"/>
        </w:rPr>
        <w:t>учащиеся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 и (или) их законные представители самостоятельно или через своих выборных представителей вправе: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направлять в органы управления Школы обращения о нарушении и (или) ущемлении ее работниками прав, свобод, законных интересов и социальных гарантий </w:t>
      </w:r>
      <w:r w:rsidR="00344778">
        <w:rPr>
          <w:rFonts w:ascii="Times New Roman" w:hAnsi="Times New Roman" w:cs="Times New Roman"/>
          <w:sz w:val="26"/>
          <w:szCs w:val="26"/>
        </w:rPr>
        <w:t>учащихся</w:t>
      </w:r>
      <w:r w:rsidRPr="009156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7BBA" w:rsidRPr="009156EB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6EB">
        <w:rPr>
          <w:rFonts w:ascii="Times New Roman" w:hAnsi="Times New Roman" w:cs="Times New Roman"/>
          <w:sz w:val="26"/>
          <w:szCs w:val="26"/>
        </w:rPr>
        <w:t xml:space="preserve">– обращаться в комиссию по урегулированию споров между участниками образовательных отношений Школы; </w:t>
      </w:r>
    </w:p>
    <w:p w:rsidR="00077BBA" w:rsidRPr="00535123" w:rsidRDefault="00077BBA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35123">
        <w:rPr>
          <w:rFonts w:ascii="Times New Roman" w:hAnsi="Times New Roman" w:cs="Times New Roman"/>
          <w:sz w:val="26"/>
          <w:szCs w:val="26"/>
        </w:rPr>
        <w:t>– использовать иные, не запрещенные законодательством способы защиты своих прав и законных интересов.</w:t>
      </w:r>
    </w:p>
    <w:p w:rsidR="008F55A8" w:rsidRPr="009156EB" w:rsidRDefault="008F55A8" w:rsidP="009156E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8F55A8" w:rsidRPr="009156EB" w:rsidSect="004860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51" w:rsidRDefault="00365551" w:rsidP="00486066">
      <w:pPr>
        <w:spacing w:after="0" w:line="240" w:lineRule="auto"/>
      </w:pPr>
      <w:r>
        <w:separator/>
      </w:r>
    </w:p>
  </w:endnote>
  <w:endnote w:type="continuationSeparator" w:id="0">
    <w:p w:rsidR="00365551" w:rsidRDefault="00365551" w:rsidP="004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51" w:rsidRDefault="00365551" w:rsidP="00486066">
      <w:pPr>
        <w:spacing w:after="0" w:line="240" w:lineRule="auto"/>
      </w:pPr>
      <w:r>
        <w:separator/>
      </w:r>
    </w:p>
  </w:footnote>
  <w:footnote w:type="continuationSeparator" w:id="0">
    <w:p w:rsidR="00365551" w:rsidRDefault="00365551" w:rsidP="0048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998008"/>
      <w:docPartObj>
        <w:docPartGallery w:val="Page Numbers (Top of Page)"/>
        <w:docPartUnique/>
      </w:docPartObj>
    </w:sdtPr>
    <w:sdtEndPr/>
    <w:sdtContent>
      <w:p w:rsidR="00486066" w:rsidRDefault="00486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1D">
          <w:rPr>
            <w:noProof/>
          </w:rPr>
          <w:t>19</w:t>
        </w:r>
        <w:r>
          <w:fldChar w:fldCharType="end"/>
        </w:r>
      </w:p>
    </w:sdtContent>
  </w:sdt>
  <w:p w:rsidR="00486066" w:rsidRDefault="00486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A"/>
    <w:rsid w:val="00077BBA"/>
    <w:rsid w:val="000D2FA5"/>
    <w:rsid w:val="001940F4"/>
    <w:rsid w:val="0019564F"/>
    <w:rsid w:val="00216A1D"/>
    <w:rsid w:val="002A0D76"/>
    <w:rsid w:val="00344778"/>
    <w:rsid w:val="00365551"/>
    <w:rsid w:val="00486066"/>
    <w:rsid w:val="005358F3"/>
    <w:rsid w:val="006A03F2"/>
    <w:rsid w:val="00711234"/>
    <w:rsid w:val="008F55A8"/>
    <w:rsid w:val="009156EB"/>
    <w:rsid w:val="00A10D1A"/>
    <w:rsid w:val="00DD3056"/>
    <w:rsid w:val="00EC79BF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96BF-796F-4115-9C97-EE0F1438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B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066"/>
  </w:style>
  <w:style w:type="paragraph" w:styleId="a6">
    <w:name w:val="footer"/>
    <w:basedOn w:val="a"/>
    <w:link w:val="a7"/>
    <w:uiPriority w:val="99"/>
    <w:unhideWhenUsed/>
    <w:rsid w:val="004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19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direktor04@gmail.com</cp:lastModifiedBy>
  <cp:revision>8</cp:revision>
  <dcterms:created xsi:type="dcterms:W3CDTF">2015-02-26T13:06:00Z</dcterms:created>
  <dcterms:modified xsi:type="dcterms:W3CDTF">2016-04-11T12:22:00Z</dcterms:modified>
</cp:coreProperties>
</file>