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B7" w:rsidRPr="001A42B7" w:rsidRDefault="001A42B7" w:rsidP="001A42B7">
      <w:pPr>
        <w:pStyle w:val="a3"/>
        <w:spacing w:before="0" w:after="0" w:line="360" w:lineRule="auto"/>
        <w:jc w:val="center"/>
        <w:rPr>
          <w:rStyle w:val="a4"/>
          <w:sz w:val="26"/>
          <w:szCs w:val="26"/>
        </w:rPr>
      </w:pPr>
      <w:r w:rsidRPr="001A42B7"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1A42B7" w:rsidRPr="001A42B7" w:rsidRDefault="001A42B7" w:rsidP="001A42B7">
      <w:pPr>
        <w:pStyle w:val="a3"/>
        <w:spacing w:before="0" w:after="0" w:line="360" w:lineRule="auto"/>
        <w:jc w:val="center"/>
        <w:rPr>
          <w:rStyle w:val="a4"/>
          <w:sz w:val="26"/>
          <w:szCs w:val="26"/>
        </w:rPr>
      </w:pPr>
      <w:r w:rsidRPr="001A42B7">
        <w:rPr>
          <w:rStyle w:val="a4"/>
          <w:sz w:val="26"/>
          <w:szCs w:val="26"/>
        </w:rPr>
        <w:t>«Основная общеобразовательная школа № 4»</w:t>
      </w:r>
    </w:p>
    <w:p w:rsidR="001A42B7" w:rsidRPr="001A42B7" w:rsidRDefault="001A42B7" w:rsidP="001A42B7">
      <w:pPr>
        <w:pStyle w:val="a3"/>
        <w:spacing w:before="0" w:after="0" w:line="360" w:lineRule="auto"/>
        <w:jc w:val="center"/>
        <w:rPr>
          <w:rStyle w:val="a4"/>
          <w:sz w:val="26"/>
          <w:szCs w:val="26"/>
        </w:rPr>
      </w:pPr>
    </w:p>
    <w:p w:rsidR="001A42B7" w:rsidRPr="001A42B7" w:rsidRDefault="001A42B7" w:rsidP="001A42B7">
      <w:pPr>
        <w:pStyle w:val="a3"/>
        <w:spacing w:before="0" w:after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1A42B7" w:rsidRPr="001A42B7" w:rsidTr="00B734CA">
        <w:tc>
          <w:tcPr>
            <w:tcW w:w="3369" w:type="dxa"/>
          </w:tcPr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1A42B7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1A42B7">
              <w:rPr>
                <w:b w:val="0"/>
                <w:noProof/>
                <w:sz w:val="24"/>
                <w:szCs w:val="26"/>
              </w:rPr>
              <w:t xml:space="preserve">на заседании </w:t>
            </w:r>
          </w:p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1A42B7"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 w:rsidRPr="001A42B7"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D20A25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D20A25">
              <w:rPr>
                <w:b w:val="0"/>
                <w:noProof/>
                <w:sz w:val="24"/>
                <w:szCs w:val="26"/>
              </w:rPr>
              <w:t xml:space="preserve">3 </w:t>
            </w:r>
            <w:r w:rsidRPr="00D20A25">
              <w:rPr>
                <w:b w:val="0"/>
                <w:noProof/>
                <w:sz w:val="24"/>
                <w:szCs w:val="26"/>
              </w:rPr>
              <w:t>от</w:t>
            </w:r>
            <w:r w:rsidR="00D20A25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1A42B7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1A42B7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D20A25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D20A25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D20A25">
              <w:rPr>
                <w:b w:val="0"/>
                <w:noProof/>
                <w:sz w:val="24"/>
                <w:szCs w:val="26"/>
              </w:rPr>
              <w:t>от</w:t>
            </w:r>
            <w:r w:rsidR="00D20A25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1A42B7"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1A42B7"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1A42B7" w:rsidRPr="001A42B7" w:rsidRDefault="001A42B7" w:rsidP="00B734C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1A42B7" w:rsidRPr="001A42B7" w:rsidRDefault="001A42B7" w:rsidP="001A42B7">
      <w:pPr>
        <w:pStyle w:val="a3"/>
        <w:spacing w:before="0" w:after="0"/>
        <w:jc w:val="center"/>
        <w:rPr>
          <w:rStyle w:val="a4"/>
          <w:sz w:val="26"/>
          <w:szCs w:val="26"/>
        </w:rPr>
      </w:pPr>
    </w:p>
    <w:p w:rsidR="001A42B7" w:rsidRPr="001A42B7" w:rsidRDefault="001A42B7" w:rsidP="001A42B7">
      <w:pPr>
        <w:pStyle w:val="a3"/>
        <w:spacing w:before="0" w:after="0" w:line="360" w:lineRule="auto"/>
        <w:jc w:val="center"/>
        <w:rPr>
          <w:rStyle w:val="a4"/>
          <w:sz w:val="32"/>
          <w:szCs w:val="26"/>
        </w:rPr>
      </w:pPr>
    </w:p>
    <w:p w:rsidR="001A42B7" w:rsidRPr="001A42B7" w:rsidRDefault="001A42B7" w:rsidP="001A42B7">
      <w:pPr>
        <w:pStyle w:val="a3"/>
        <w:spacing w:before="0" w:after="0" w:line="360" w:lineRule="auto"/>
        <w:jc w:val="center"/>
        <w:rPr>
          <w:rStyle w:val="a4"/>
          <w:sz w:val="32"/>
          <w:szCs w:val="26"/>
        </w:rPr>
      </w:pPr>
      <w:r w:rsidRPr="001A42B7">
        <w:rPr>
          <w:rStyle w:val="a4"/>
          <w:sz w:val="32"/>
          <w:szCs w:val="26"/>
        </w:rPr>
        <w:t>ПОЛОЖЕНИЕ</w:t>
      </w:r>
    </w:p>
    <w:p w:rsidR="001A42B7" w:rsidRPr="001A42B7" w:rsidRDefault="001A42B7" w:rsidP="001A42B7">
      <w:pPr>
        <w:pStyle w:val="a3"/>
        <w:spacing w:before="0" w:after="0"/>
        <w:jc w:val="center"/>
        <w:rPr>
          <w:b/>
          <w:bCs/>
          <w:sz w:val="32"/>
          <w:szCs w:val="26"/>
        </w:rPr>
      </w:pPr>
      <w:r w:rsidRPr="001A42B7">
        <w:rPr>
          <w:b/>
          <w:bCs/>
          <w:sz w:val="32"/>
          <w:szCs w:val="26"/>
        </w:rPr>
        <w:t>о порядке 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</w:p>
    <w:p w:rsidR="001A42B7" w:rsidRPr="001A42B7" w:rsidRDefault="001A42B7" w:rsidP="001A42B7">
      <w:pPr>
        <w:pStyle w:val="a3"/>
        <w:spacing w:before="0" w:after="0" w:line="360" w:lineRule="auto"/>
        <w:jc w:val="center"/>
        <w:rPr>
          <w:rStyle w:val="a4"/>
          <w:sz w:val="32"/>
          <w:szCs w:val="26"/>
        </w:rPr>
      </w:pPr>
    </w:p>
    <w:p w:rsidR="001A42B7" w:rsidRPr="001A42B7" w:rsidRDefault="001A42B7" w:rsidP="001A42B7">
      <w:pPr>
        <w:pStyle w:val="a3"/>
        <w:spacing w:before="0" w:after="0"/>
        <w:jc w:val="center"/>
        <w:rPr>
          <w:rStyle w:val="a4"/>
          <w:sz w:val="32"/>
          <w:szCs w:val="26"/>
        </w:rPr>
      </w:pPr>
      <w:r w:rsidRPr="001A42B7">
        <w:rPr>
          <w:rStyle w:val="a4"/>
          <w:sz w:val="32"/>
          <w:szCs w:val="26"/>
        </w:rPr>
        <w:t xml:space="preserve"> в муниципальном казенном общеобразовательном учреждении</w:t>
      </w:r>
    </w:p>
    <w:p w:rsidR="001A42B7" w:rsidRPr="001A42B7" w:rsidRDefault="001A42B7" w:rsidP="001A42B7">
      <w:pPr>
        <w:pStyle w:val="a3"/>
        <w:spacing w:before="0" w:after="0"/>
        <w:jc w:val="center"/>
        <w:rPr>
          <w:rStyle w:val="a4"/>
          <w:sz w:val="32"/>
          <w:szCs w:val="26"/>
        </w:rPr>
      </w:pPr>
      <w:r w:rsidRPr="001A42B7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A42B7" w:rsidRPr="001A42B7" w:rsidRDefault="001A42B7" w:rsidP="001A42B7">
      <w:pPr>
        <w:pStyle w:val="a3"/>
        <w:spacing w:before="0" w:after="0" w:line="360" w:lineRule="auto"/>
        <w:jc w:val="center"/>
        <w:rPr>
          <w:b/>
          <w:bCs/>
          <w:sz w:val="26"/>
          <w:szCs w:val="26"/>
        </w:rPr>
      </w:pPr>
      <w:bookmarkStart w:id="0" w:name="_GoBack"/>
      <w:r w:rsidRPr="001A42B7">
        <w:rPr>
          <w:b/>
          <w:bCs/>
          <w:sz w:val="26"/>
          <w:szCs w:val="26"/>
        </w:rPr>
        <w:lastRenderedPageBreak/>
        <w:t xml:space="preserve">Положение </w:t>
      </w:r>
    </w:p>
    <w:p w:rsidR="001A42B7" w:rsidRPr="001A42B7" w:rsidRDefault="001A42B7" w:rsidP="001A42B7">
      <w:pPr>
        <w:pStyle w:val="a3"/>
        <w:spacing w:before="0" w:after="0" w:line="360" w:lineRule="auto"/>
        <w:jc w:val="center"/>
        <w:rPr>
          <w:b/>
          <w:bCs/>
          <w:sz w:val="26"/>
          <w:szCs w:val="26"/>
        </w:rPr>
      </w:pPr>
      <w:r w:rsidRPr="001A42B7">
        <w:rPr>
          <w:b/>
          <w:bCs/>
          <w:sz w:val="26"/>
          <w:szCs w:val="26"/>
        </w:rPr>
        <w:t>о порядке 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</w:p>
    <w:bookmarkEnd w:id="0"/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A42B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 Настоящее Положение разработано в соответствии со следующими нормативными документами: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Федеральным законом от 29.12.2012 № 273 ФЗ «Об образовании в Российской Федерации»;  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Письмом Министерства образования и науки Российской Федерации от 10.02.2011 № 03-105;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Письмом Министерства образования и науки Российской Федерации от 08.12.2011 № МД – 1634/03;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-Уставом МКОУ ООШ № 4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1.2.  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курса, дисциплины в муниципальном казенном общеобразовательном учреждении «Основная общеобразовательная школа № 4» (далее школа).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 Настоящее Положение является локальным актом школы, рассматривается и принимается на заседании Педагогического совета, утверждается приказом директора. Изменения и дополнения в настоящее Положение вносятся в таком же порядке.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1.4.   Понятия, используемые в Положении: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Учебное пособие – учебное издание, дополняющее или заменяющее частично, или полностью учебник, официально утвержденное в качестве данного вида.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поурочное планирование, средства контроля знаний, справочные издания, рабочие программы и т.д.).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Средства обучения и воспитания — оборудование образовательной организации, источники учебной информации, предоставляемые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образовательного процесса.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учащимися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образовательного процесса.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Порядок выбора комплекта учебников, учебных пособий, учебно-методических материалов.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кола самостоятельна в выборе и определении комплекта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в соответствии с образовательными программами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2.3. Фонд учебников, учебных пособий, учебно-методических материалов библиотеки формируется исходя из бюджетного и внебюджетного финансирования.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Порядок выбора комплекта учебников, учебных пособий, учебно-методических материалов в школе включает: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проведение диагностики обеспеченности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учебниками, учебными пособиями, учебно-методическими материалами на новый учебный год заведующей библиотекой;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 формирование педагогическими работниками Перечня комплектов учебников, учебных пособий, учебно-методических материалов на новый учебный год;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рассмотрение и согласование Перечня учебников, учебных пособий, учебно-методических материалов на новый учебный год на заседаниях методических объединений школы;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утверждение Перечня учебников, учебных пособий, учебно-методических материалов на новый учебный год на заседании Педагогического совета школы;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составление перспективного плана обеспеченности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учебниками, учебными пособиями, учебно-методическими материалами на новый учебный год заведующей библиотекой и согласование его с заместителем директора по учебно-воспитательной работе;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оформление заказа учебников на основе перспективного плана обеспеченности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учебниками заведующей библиотекой, согласование его с заместителем директора по учебно-воспитательной работе;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приём и техническая обработка поступивших учебников, учебных пособий, учебно-методических материалов библиотекарем школы.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2.5. Классные руководители, учителя-предметники получают информацию об обеспеченности учебниками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новый учебный год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библиотекаря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2.6. Информирование родителей (законных представителей) о Перечне учебников, учебных пособий, учебно-методических материалов, входящих в комплект для обучения в классе,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школы.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Ответственность участников образовательного процесса.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Директор школы несет ответственность за: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 соответствие используемых в образовательном процессе учебников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учебных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пособий федеральному Перечню учебников, рекомендованных (допущенных) Министерством образования и науки Российской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 к использованию в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образовательном процессе;</w:t>
      </w:r>
    </w:p>
    <w:p w:rsidR="001A42B7" w:rsidRPr="001A42B7" w:rsidRDefault="00A5676E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</w:t>
      </w:r>
      <w:r w:rsidR="001A42B7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обеспечение учебниками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="001A42B7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3.2. Заместитель директора по учебно-воспитательной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 несет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за: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 Перечня учебников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учебных пособий, учебно-методических материалов в соответствии с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утвержденными федеральными перечнями учебников,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рекомендованных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(допущенных) к использованию в образовательном процессе в имеющих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государственную аккредитацию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реализующих образовательные программы общего образования образовательных учреждениях;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— осуществление контроля использования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педагогическими работниками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ходе образовательного процесса учебных пособий и материалов, учебников в соответствии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Перечнем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учебников, учебных пособий, учебно-методических материалов.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3.3.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Библиотекарь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несет ответственность за: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достоверность информации об обеспеченности учебниками и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учебными пособиями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 на начало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нового учебного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года; 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 достоверность и качественность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оформления заказа на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поставку в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школу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учебников и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учебных пособий в соответствии с Перечнем учебников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учебных пособий, учебно-методических материалов на новый учебный год;</w:t>
      </w:r>
    </w:p>
    <w:p w:rsidR="001A42B7" w:rsidRPr="001A42B7" w:rsidRDefault="00A5676E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</w:t>
      </w:r>
      <w:r w:rsidR="001A42B7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осуществление контроля за сохранностью учебников и 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учебных пособий</w:t>
      </w:r>
      <w:r w:rsidR="001A42B7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выданных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учащимся</w:t>
      </w:r>
      <w:r w:rsidR="001A42B7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3.4. Руководитель методического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объединения несет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за: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качество проведения процедуры рассмотрения и согласования Перечня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учебников, учебных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школе;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достоверность информации для формирования Перечня учебников, учебных пособий, учебно-методический материалов для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новый учебный год.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3.5. Классный руководитель несет ответственность за: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своевременную выдачу и сдачу учебников, учебных пособий своего класса в библиотеку в соответствии с графиком;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состояние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учебников 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своего класса;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 информирование родителей о Перечне учебников, учебных пособий,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учебно-методических материалов,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входящих в комплект для обучения </w:t>
      </w:r>
      <w:r w:rsidR="00A5676E"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классе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3.6. Родители (законные представители)</w:t>
      </w:r>
      <w:r w:rsidRPr="001A4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следят за сохранностью полученных учебников и учебных пособий;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1A42B7" w:rsidRPr="001A42B7" w:rsidRDefault="001A42B7" w:rsidP="001A42B7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возмещают утрату или порчу учебника библиотеке.</w:t>
      </w:r>
    </w:p>
    <w:p w:rsidR="00D92D7C" w:rsidRPr="001A42B7" w:rsidRDefault="001A42B7" w:rsidP="00A5676E">
      <w:pPr>
        <w:spacing w:before="15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3.7. </w:t>
      </w:r>
      <w:r w:rsidR="00A567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</w:t>
      </w:r>
      <w:r w:rsidRPr="001A42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несут ответственность за сохранность учебников и учебных пособий из фонда библиотеки.</w:t>
      </w:r>
    </w:p>
    <w:sectPr w:rsidR="00D92D7C" w:rsidRPr="001A42B7" w:rsidSect="00DF4F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92" w:rsidRDefault="00BB0792" w:rsidP="00DF4F10">
      <w:pPr>
        <w:spacing w:after="0" w:line="240" w:lineRule="auto"/>
      </w:pPr>
      <w:r>
        <w:separator/>
      </w:r>
    </w:p>
  </w:endnote>
  <w:endnote w:type="continuationSeparator" w:id="0">
    <w:p w:rsidR="00BB0792" w:rsidRDefault="00BB0792" w:rsidP="00DF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92" w:rsidRDefault="00BB0792" w:rsidP="00DF4F10">
      <w:pPr>
        <w:spacing w:after="0" w:line="240" w:lineRule="auto"/>
      </w:pPr>
      <w:r>
        <w:separator/>
      </w:r>
    </w:p>
  </w:footnote>
  <w:footnote w:type="continuationSeparator" w:id="0">
    <w:p w:rsidR="00BB0792" w:rsidRDefault="00BB0792" w:rsidP="00DF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767987"/>
      <w:docPartObj>
        <w:docPartGallery w:val="Page Numbers (Top of Page)"/>
        <w:docPartUnique/>
      </w:docPartObj>
    </w:sdtPr>
    <w:sdtEndPr/>
    <w:sdtContent>
      <w:p w:rsidR="00DF4F10" w:rsidRDefault="00DF4F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25">
          <w:rPr>
            <w:noProof/>
          </w:rPr>
          <w:t>2</w:t>
        </w:r>
        <w:r>
          <w:fldChar w:fldCharType="end"/>
        </w:r>
      </w:p>
    </w:sdtContent>
  </w:sdt>
  <w:p w:rsidR="00DF4F10" w:rsidRDefault="00DF4F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B7"/>
    <w:rsid w:val="001A42B7"/>
    <w:rsid w:val="00A5676E"/>
    <w:rsid w:val="00BB0792"/>
    <w:rsid w:val="00D20A25"/>
    <w:rsid w:val="00D92D7C"/>
    <w:rsid w:val="00D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A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B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4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1A42B7"/>
    <w:rPr>
      <w:b/>
      <w:bCs/>
    </w:rPr>
  </w:style>
  <w:style w:type="table" w:styleId="a5">
    <w:name w:val="Table Grid"/>
    <w:basedOn w:val="a1"/>
    <w:uiPriority w:val="59"/>
    <w:rsid w:val="001A42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F10"/>
  </w:style>
  <w:style w:type="paragraph" w:styleId="a8">
    <w:name w:val="footer"/>
    <w:basedOn w:val="a"/>
    <w:link w:val="a9"/>
    <w:uiPriority w:val="99"/>
    <w:unhideWhenUsed/>
    <w:rsid w:val="00D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A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B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4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1A42B7"/>
    <w:rPr>
      <w:b/>
      <w:bCs/>
    </w:rPr>
  </w:style>
  <w:style w:type="table" w:styleId="a5">
    <w:name w:val="Table Grid"/>
    <w:basedOn w:val="a1"/>
    <w:uiPriority w:val="59"/>
    <w:rsid w:val="001A42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F10"/>
  </w:style>
  <w:style w:type="paragraph" w:styleId="a8">
    <w:name w:val="footer"/>
    <w:basedOn w:val="a"/>
    <w:link w:val="a9"/>
    <w:uiPriority w:val="99"/>
    <w:unhideWhenUsed/>
    <w:rsid w:val="00DF4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6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3</cp:revision>
  <dcterms:created xsi:type="dcterms:W3CDTF">2015-03-03T13:12:00Z</dcterms:created>
  <dcterms:modified xsi:type="dcterms:W3CDTF">2015-03-03T22:51:00Z</dcterms:modified>
</cp:coreProperties>
</file>