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32" w:rsidRPr="00077BBA" w:rsidRDefault="00F72D32" w:rsidP="00F72D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B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Муниципальное казенное общеобразовательное учреждение</w:t>
      </w:r>
    </w:p>
    <w:p w:rsidR="00F72D32" w:rsidRPr="00077BBA" w:rsidRDefault="00F72D32" w:rsidP="00F72D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B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«Основная общеобразовательная школа № 4»</w:t>
      </w:r>
    </w:p>
    <w:p w:rsidR="00F72D32" w:rsidRPr="00077BBA" w:rsidRDefault="00F72D32" w:rsidP="00F72D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2D32" w:rsidRPr="00077BBA" w:rsidRDefault="00F72D32" w:rsidP="00F72D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3"/>
        <w:tblpPr w:leftFromText="180" w:rightFromText="180" w:vertAnchor="page" w:horzAnchor="margin" w:tblpY="3010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52"/>
        <w:gridCol w:w="3406"/>
      </w:tblGrid>
      <w:tr w:rsidR="00F72D32" w:rsidRPr="00077BBA" w:rsidTr="00A347C2">
        <w:tc>
          <w:tcPr>
            <w:tcW w:w="3369" w:type="dxa"/>
          </w:tcPr>
          <w:p w:rsidR="007A2B1F" w:rsidRDefault="007A2B1F" w:rsidP="007A2B1F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Рассмотрено</w:t>
            </w:r>
          </w:p>
          <w:p w:rsidR="007A2B1F" w:rsidRDefault="007A2B1F" w:rsidP="007A2B1F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на заседании </w:t>
            </w:r>
          </w:p>
          <w:p w:rsidR="007A2B1F" w:rsidRDefault="007A2B1F" w:rsidP="007A2B1F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педагогического совета</w:t>
            </w:r>
          </w:p>
          <w:p w:rsidR="007A2B1F" w:rsidRDefault="007A2B1F" w:rsidP="007A2B1F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протокол № 6 от 25.12.2017</w:t>
            </w:r>
          </w:p>
          <w:p w:rsidR="00F72D32" w:rsidRPr="00077BBA" w:rsidRDefault="00F72D32" w:rsidP="007A2B1F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3052" w:type="dxa"/>
          </w:tcPr>
          <w:p w:rsidR="00F72D32" w:rsidRPr="00077BBA" w:rsidRDefault="00F72D32" w:rsidP="00A347C2">
            <w:pPr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</w:p>
        </w:tc>
        <w:tc>
          <w:tcPr>
            <w:tcW w:w="3406" w:type="dxa"/>
          </w:tcPr>
          <w:p w:rsidR="0092551F" w:rsidRPr="0092551F" w:rsidRDefault="0092551F" w:rsidP="0092551F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92551F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Утверждено</w:t>
            </w:r>
          </w:p>
          <w:p w:rsidR="0092551F" w:rsidRPr="0092551F" w:rsidRDefault="0092551F" w:rsidP="0092551F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92551F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приказом № 262 от 25.12.2017</w:t>
            </w:r>
          </w:p>
          <w:p w:rsidR="0092551F" w:rsidRPr="0092551F" w:rsidRDefault="0092551F" w:rsidP="0092551F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92551F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Директор МКОУ ООШ № 4</w:t>
            </w:r>
          </w:p>
          <w:p w:rsidR="0092551F" w:rsidRPr="0092551F" w:rsidRDefault="0092551F" w:rsidP="0092551F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92551F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_____________О.П.Играшкина</w:t>
            </w:r>
          </w:p>
          <w:p w:rsidR="00F72D32" w:rsidRPr="00077BBA" w:rsidRDefault="00F72D32" w:rsidP="00A347C2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bookmarkStart w:id="0" w:name="_GoBack"/>
            <w:bookmarkEnd w:id="0"/>
          </w:p>
        </w:tc>
      </w:tr>
    </w:tbl>
    <w:p w:rsidR="00F72D32" w:rsidRPr="00077BBA" w:rsidRDefault="00F72D32" w:rsidP="00F72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2D32" w:rsidRPr="00077BBA" w:rsidRDefault="00F72D32" w:rsidP="00F72D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F72D32" w:rsidRDefault="004E315F" w:rsidP="00F72D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ПОРЯДОК</w:t>
      </w:r>
    </w:p>
    <w:p w:rsidR="004E315F" w:rsidRDefault="00F72D32" w:rsidP="00AE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перевода, отчисления и восстановления </w:t>
      </w:r>
      <w:r w:rsidR="00075F3B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учащихся</w:t>
      </w:r>
    </w:p>
    <w:p w:rsidR="004E315F" w:rsidRDefault="004E315F" w:rsidP="00AE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F72D32" w:rsidRPr="00077BBA" w:rsidRDefault="00F72D32" w:rsidP="00AE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077BBA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муниципального казенного общеобразовательного учреждения</w:t>
      </w:r>
    </w:p>
    <w:p w:rsidR="00F72D32" w:rsidRPr="00077BBA" w:rsidRDefault="00F72D32" w:rsidP="00AE0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077BBA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«Основная общеобразовательная школа № 4»</w:t>
      </w:r>
    </w:p>
    <w:p w:rsidR="00F72D32" w:rsidRPr="00077BBA" w:rsidRDefault="00F72D32" w:rsidP="00F72D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2D32" w:rsidRDefault="00F72D32"/>
    <w:p w:rsidR="00F72D32" w:rsidRDefault="00F72D32">
      <w:r>
        <w:br w:type="page"/>
      </w:r>
    </w:p>
    <w:p w:rsidR="00F72D32" w:rsidRPr="00F72D32" w:rsidRDefault="004E315F" w:rsidP="00F72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Порядок </w:t>
      </w:r>
    </w:p>
    <w:p w:rsidR="00F72D32" w:rsidRPr="00F72D32" w:rsidRDefault="00F72D32" w:rsidP="004E3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2D32">
        <w:rPr>
          <w:rFonts w:ascii="Times New Roman" w:hAnsi="Times New Roman" w:cs="Times New Roman"/>
          <w:b/>
          <w:bCs/>
          <w:sz w:val="26"/>
          <w:szCs w:val="26"/>
        </w:rPr>
        <w:t xml:space="preserve">перевода, отчисления и восстановления </w:t>
      </w:r>
      <w:r w:rsidR="00075F3B">
        <w:rPr>
          <w:rFonts w:ascii="Times New Roman" w:hAnsi="Times New Roman" w:cs="Times New Roman"/>
          <w:b/>
          <w:bCs/>
          <w:sz w:val="26"/>
          <w:szCs w:val="26"/>
        </w:rPr>
        <w:t>учащихся</w:t>
      </w:r>
      <w:r w:rsidRPr="00F72D3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E315F" w:rsidRDefault="004E315F" w:rsidP="00F72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72D32" w:rsidRPr="00504903" w:rsidRDefault="00F72D32" w:rsidP="00F72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04903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F72D32" w:rsidRPr="003B0E24" w:rsidRDefault="00F72D32" w:rsidP="00F72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D32" w:rsidRPr="00504903" w:rsidRDefault="004E315F" w:rsidP="0050490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Настоящий</w:t>
      </w:r>
      <w:r w:rsidR="00F72D32" w:rsidRPr="005049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F72D32" w:rsidRPr="00504903">
        <w:rPr>
          <w:rFonts w:ascii="Times New Roman" w:hAnsi="Times New Roman" w:cs="Times New Roman"/>
          <w:sz w:val="26"/>
          <w:szCs w:val="26"/>
        </w:rPr>
        <w:t>определяет основания перевода, отчисления и</w:t>
      </w:r>
      <w:r w:rsidR="00504903">
        <w:rPr>
          <w:rFonts w:ascii="Times New Roman" w:hAnsi="Times New Roman" w:cs="Times New Roman"/>
          <w:sz w:val="26"/>
          <w:szCs w:val="26"/>
        </w:rPr>
        <w:t xml:space="preserve"> </w:t>
      </w:r>
      <w:r w:rsidR="00F72D32" w:rsidRPr="00504903">
        <w:rPr>
          <w:rFonts w:ascii="Times New Roman" w:hAnsi="Times New Roman" w:cs="Times New Roman"/>
          <w:sz w:val="26"/>
          <w:szCs w:val="26"/>
        </w:rPr>
        <w:t xml:space="preserve">восстановления </w:t>
      </w:r>
      <w:r w:rsidR="00075F3B">
        <w:rPr>
          <w:rFonts w:ascii="Times New Roman" w:hAnsi="Times New Roman" w:cs="Times New Roman"/>
          <w:sz w:val="26"/>
          <w:szCs w:val="26"/>
        </w:rPr>
        <w:t>учащихся</w:t>
      </w:r>
      <w:r w:rsidR="00F72D32" w:rsidRPr="00504903">
        <w:rPr>
          <w:rFonts w:ascii="Times New Roman" w:hAnsi="Times New Roman" w:cs="Times New Roman"/>
          <w:sz w:val="26"/>
          <w:szCs w:val="26"/>
        </w:rPr>
        <w:t xml:space="preserve"> </w:t>
      </w:r>
      <w:r w:rsidR="00504903" w:rsidRPr="009420C7">
        <w:rPr>
          <w:rFonts w:ascii="Times New Roman" w:hAnsi="Times New Roman" w:cs="Times New Roman"/>
          <w:sz w:val="26"/>
          <w:szCs w:val="26"/>
        </w:rPr>
        <w:t>муниципального казенного</w:t>
      </w:r>
      <w:r w:rsidR="00504903" w:rsidRPr="00077BBA">
        <w:rPr>
          <w:rFonts w:ascii="Times New Roman" w:hAnsi="Times New Roman" w:cs="Times New Roman"/>
          <w:sz w:val="26"/>
          <w:szCs w:val="26"/>
        </w:rPr>
        <w:t xml:space="preserve"> общеобразовательного учреждения</w:t>
      </w:r>
      <w:r w:rsidR="00504903">
        <w:rPr>
          <w:rFonts w:ascii="Times New Roman" w:hAnsi="Times New Roman" w:cs="Times New Roman"/>
          <w:sz w:val="26"/>
          <w:szCs w:val="26"/>
        </w:rPr>
        <w:t xml:space="preserve"> </w:t>
      </w:r>
      <w:r w:rsidR="00504903" w:rsidRPr="00077BBA">
        <w:rPr>
          <w:rFonts w:ascii="Times New Roman" w:hAnsi="Times New Roman" w:cs="Times New Roman"/>
          <w:sz w:val="26"/>
          <w:szCs w:val="26"/>
        </w:rPr>
        <w:t xml:space="preserve">«Основная общеобразовательная школа № 4» </w:t>
      </w:r>
      <w:r w:rsidR="00F72D32" w:rsidRPr="00504903">
        <w:rPr>
          <w:rFonts w:ascii="Times New Roman" w:hAnsi="Times New Roman" w:cs="Times New Roman"/>
          <w:sz w:val="26"/>
          <w:szCs w:val="26"/>
        </w:rPr>
        <w:t>(далее – учреждение).</w:t>
      </w:r>
    </w:p>
    <w:p w:rsidR="00F72D32" w:rsidRPr="00504903" w:rsidRDefault="00F44DAC" w:rsidP="0050490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Настоящий Порядок разработан</w:t>
      </w:r>
      <w:r w:rsidR="00F72D32" w:rsidRPr="00504903">
        <w:rPr>
          <w:rFonts w:ascii="Times New Roman" w:hAnsi="Times New Roman" w:cs="Times New Roman"/>
          <w:sz w:val="26"/>
          <w:szCs w:val="26"/>
        </w:rPr>
        <w:t xml:space="preserve"> в целях обеспечения и </w:t>
      </w:r>
      <w:proofErr w:type="gramStart"/>
      <w:r w:rsidR="00F72D32" w:rsidRPr="00504903">
        <w:rPr>
          <w:rFonts w:ascii="Times New Roman" w:hAnsi="Times New Roman" w:cs="Times New Roman"/>
          <w:sz w:val="26"/>
          <w:szCs w:val="26"/>
        </w:rPr>
        <w:t>соблюдения</w:t>
      </w:r>
      <w:proofErr w:type="gramEnd"/>
      <w:r w:rsidR="00F72D32" w:rsidRPr="00504903">
        <w:rPr>
          <w:rFonts w:ascii="Times New Roman" w:hAnsi="Times New Roman" w:cs="Times New Roman"/>
          <w:sz w:val="26"/>
          <w:szCs w:val="26"/>
        </w:rPr>
        <w:t xml:space="preserve"> конституционных прав граждан Российской Федерации на образование, гарантии общедоступности и бесплатности общего образования.</w:t>
      </w:r>
    </w:p>
    <w:p w:rsidR="00F72D32" w:rsidRPr="00504903" w:rsidRDefault="00F44DAC" w:rsidP="00504903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Настоящий Порядок разработан</w:t>
      </w:r>
      <w:r w:rsidR="00F72D32" w:rsidRPr="00504903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29.12.2012 г. № 273-ФЗ "Об образовании в Российской Федерации", </w:t>
      </w:r>
      <w:r w:rsidR="00504903">
        <w:rPr>
          <w:rFonts w:ascii="Times New Roman" w:hAnsi="Times New Roman" w:cs="Times New Roman"/>
          <w:sz w:val="26"/>
          <w:szCs w:val="26"/>
        </w:rPr>
        <w:t>Порядка и условий</w:t>
      </w:r>
      <w:r w:rsidR="00F72D32" w:rsidRPr="00504903">
        <w:rPr>
          <w:rFonts w:ascii="Times New Roman" w:hAnsi="Times New Roman" w:cs="Times New Roman"/>
          <w:sz w:val="26"/>
          <w:szCs w:val="26"/>
        </w:rPr>
        <w:t xml:space="preserve"> осуществления перевода </w:t>
      </w:r>
      <w:r w:rsidR="00075F3B">
        <w:rPr>
          <w:rFonts w:ascii="Times New Roman" w:hAnsi="Times New Roman" w:cs="Times New Roman"/>
          <w:sz w:val="26"/>
          <w:szCs w:val="26"/>
        </w:rPr>
        <w:t>учащихся</w:t>
      </w:r>
      <w:r w:rsidR="00F72D32" w:rsidRPr="00504903">
        <w:rPr>
          <w:rFonts w:ascii="Times New Roman" w:hAnsi="Times New Roman" w:cs="Times New Roman"/>
          <w:sz w:val="26"/>
          <w:szCs w:val="26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(утверждён приказом  Министерства образования и науки РФ</w:t>
      </w:r>
      <w:proofErr w:type="gramEnd"/>
      <w:r w:rsidR="00F72D32" w:rsidRPr="00504903">
        <w:rPr>
          <w:rFonts w:ascii="Times New Roman" w:hAnsi="Times New Roman" w:cs="Times New Roman"/>
          <w:sz w:val="26"/>
          <w:szCs w:val="26"/>
        </w:rPr>
        <w:t xml:space="preserve"> от 12 марта 2014 г. № 177),  иными федеральными законами и подзаконными актами, Уставом школы.</w:t>
      </w:r>
    </w:p>
    <w:p w:rsidR="00F72D32" w:rsidRPr="003B0E24" w:rsidRDefault="00F72D32" w:rsidP="00F72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2D32" w:rsidRDefault="00F72D32" w:rsidP="00F72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04903">
        <w:rPr>
          <w:rFonts w:ascii="Times New Roman" w:hAnsi="Times New Roman" w:cs="Times New Roman"/>
          <w:b/>
          <w:bCs/>
          <w:sz w:val="26"/>
          <w:szCs w:val="26"/>
        </w:rPr>
        <w:t>2. Порядок и основания перевода</w:t>
      </w:r>
    </w:p>
    <w:p w:rsidR="00F44DAC" w:rsidRPr="00504903" w:rsidRDefault="00F44DAC" w:rsidP="00F72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72D32" w:rsidRPr="00504903" w:rsidRDefault="00F72D32" w:rsidP="00F72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04903">
        <w:rPr>
          <w:rFonts w:ascii="Times New Roman" w:hAnsi="Times New Roman" w:cs="Times New Roman"/>
          <w:b/>
          <w:bCs/>
          <w:sz w:val="26"/>
          <w:szCs w:val="26"/>
        </w:rPr>
        <w:t>2.1. Общие положения</w:t>
      </w:r>
    </w:p>
    <w:p w:rsidR="00F72D32" w:rsidRPr="00504903" w:rsidRDefault="00F72D32" w:rsidP="00F72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2.1.1. </w:t>
      </w:r>
      <w:r w:rsidR="00075F3B">
        <w:rPr>
          <w:rFonts w:ascii="Times New Roman" w:hAnsi="Times New Roman" w:cs="Times New Roman"/>
          <w:sz w:val="26"/>
          <w:szCs w:val="26"/>
        </w:rPr>
        <w:t>Учащийся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может быть переведен в другое общеобразовательное учреждение в</w:t>
      </w:r>
      <w:r w:rsidR="00783414">
        <w:rPr>
          <w:rFonts w:ascii="Times New Roman" w:hAnsi="Times New Roman" w:cs="Times New Roman"/>
          <w:sz w:val="26"/>
          <w:szCs w:val="26"/>
        </w:rPr>
        <w:t xml:space="preserve"> </w:t>
      </w:r>
      <w:r w:rsidRPr="00783414">
        <w:rPr>
          <w:rFonts w:ascii="Times New Roman" w:hAnsi="Times New Roman" w:cs="Times New Roman"/>
          <w:sz w:val="26"/>
          <w:szCs w:val="26"/>
        </w:rPr>
        <w:t>следующих случаях: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- по инициативе совершеннолетнего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или родителей (законных представителей) несовершеннолетнего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>;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>- в случае прекращения деятельности исходного общеобразовательного учреждения, аннулирования лицензии на осуществление образовательной деятельности (далее - лицензия),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>-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2.1.2. Учредитель общеобразовательного учреждения и (или) уполномоченный им орган управления учреждением (далее - учредитель) обеспечивает перевод совершеннолетних </w:t>
      </w:r>
      <w:r w:rsidR="00075F3B">
        <w:rPr>
          <w:rFonts w:ascii="Times New Roman" w:hAnsi="Times New Roman" w:cs="Times New Roman"/>
          <w:sz w:val="26"/>
          <w:szCs w:val="26"/>
        </w:rPr>
        <w:t>учащихся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с их письменного согласия, а также несовершеннолетних </w:t>
      </w:r>
      <w:r w:rsidR="00075F3B">
        <w:rPr>
          <w:rFonts w:ascii="Times New Roman" w:hAnsi="Times New Roman" w:cs="Times New Roman"/>
          <w:sz w:val="26"/>
          <w:szCs w:val="26"/>
        </w:rPr>
        <w:t>учащихся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с письменного согласия их родителей (законных представителей).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2.1.3.  Перевод </w:t>
      </w:r>
      <w:r w:rsidR="00075F3B">
        <w:rPr>
          <w:rFonts w:ascii="Times New Roman" w:hAnsi="Times New Roman" w:cs="Times New Roman"/>
          <w:sz w:val="26"/>
          <w:szCs w:val="26"/>
        </w:rPr>
        <w:t>учащихся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не зависит от периода (времени) учебного года.</w:t>
      </w:r>
    </w:p>
    <w:p w:rsidR="00F72D32" w:rsidRPr="003B0E24" w:rsidRDefault="00F72D32" w:rsidP="00F72D32">
      <w:pPr>
        <w:pStyle w:val="1"/>
        <w:spacing w:before="0"/>
      </w:pPr>
    </w:p>
    <w:p w:rsidR="00F72D32" w:rsidRPr="00504903" w:rsidRDefault="00F72D32" w:rsidP="0078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04903">
        <w:rPr>
          <w:rFonts w:ascii="Times New Roman" w:hAnsi="Times New Roman" w:cs="Times New Roman"/>
          <w:b/>
          <w:bCs/>
          <w:sz w:val="26"/>
          <w:szCs w:val="26"/>
        </w:rPr>
        <w:t xml:space="preserve">2.2. Перевод совершеннолетнего </w:t>
      </w:r>
      <w:r w:rsidR="00075F3B">
        <w:rPr>
          <w:rFonts w:ascii="Times New Roman" w:hAnsi="Times New Roman" w:cs="Times New Roman"/>
          <w:b/>
          <w:bCs/>
          <w:sz w:val="26"/>
          <w:szCs w:val="26"/>
        </w:rPr>
        <w:t>учащегося</w:t>
      </w:r>
      <w:r w:rsidRPr="00504903">
        <w:rPr>
          <w:rFonts w:ascii="Times New Roman" w:hAnsi="Times New Roman" w:cs="Times New Roman"/>
          <w:b/>
          <w:bCs/>
          <w:sz w:val="26"/>
          <w:szCs w:val="26"/>
        </w:rPr>
        <w:t xml:space="preserve"> по его инициативе или несовершеннолетнего </w:t>
      </w:r>
      <w:r w:rsidR="00075F3B">
        <w:rPr>
          <w:rFonts w:ascii="Times New Roman" w:hAnsi="Times New Roman" w:cs="Times New Roman"/>
          <w:b/>
          <w:bCs/>
          <w:sz w:val="26"/>
          <w:szCs w:val="26"/>
        </w:rPr>
        <w:t>учащегося</w:t>
      </w:r>
      <w:r w:rsidRPr="00504903">
        <w:rPr>
          <w:rFonts w:ascii="Times New Roman" w:hAnsi="Times New Roman" w:cs="Times New Roman"/>
          <w:b/>
          <w:bCs/>
          <w:sz w:val="26"/>
          <w:szCs w:val="26"/>
        </w:rPr>
        <w:t xml:space="preserve"> по инициативе его родителей (законных представителей)</w:t>
      </w:r>
    </w:p>
    <w:p w:rsidR="00F72D32" w:rsidRPr="003B0E24" w:rsidRDefault="00F72D32" w:rsidP="00F72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2.2.1. В случае перевода совершеннолетнего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по его инициативе или несовершеннолетнего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по инициативе его родителей (законных представителей) совершеннолетний </w:t>
      </w:r>
      <w:r w:rsidR="00075F3B">
        <w:rPr>
          <w:rFonts w:ascii="Times New Roman" w:hAnsi="Times New Roman" w:cs="Times New Roman"/>
          <w:sz w:val="26"/>
          <w:szCs w:val="26"/>
        </w:rPr>
        <w:t>учащийся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или родители (законные представители) несовершеннолетнего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>: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>- осуществляют выбор общеобразовательного учреждения;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>- обращаются в выбранное общеобразовательное учреждение с запросом о наличии свободных мест, в том числе с использованием сети Интернет;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- при отсутствии свободных мест в выбранном общеобразовательном </w:t>
      </w:r>
      <w:r w:rsidR="00783414" w:rsidRPr="00783414">
        <w:rPr>
          <w:rFonts w:ascii="Times New Roman" w:hAnsi="Times New Roman" w:cs="Times New Roman"/>
          <w:sz w:val="26"/>
          <w:szCs w:val="26"/>
        </w:rPr>
        <w:t>учреждении обращаются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в органы местного самоуправления в сфере образования соответствующего муниципального района для определения принимающего общеобразовательного учреждения из числа муниципальных общеобразовательных учреждений;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- обращаются </w:t>
      </w:r>
      <w:proofErr w:type="gramStart"/>
      <w:r w:rsidRPr="00783414">
        <w:rPr>
          <w:rFonts w:ascii="Times New Roman" w:hAnsi="Times New Roman" w:cs="Times New Roman"/>
          <w:sz w:val="26"/>
          <w:szCs w:val="26"/>
        </w:rPr>
        <w:t xml:space="preserve">в исходное общеобразовательное учреждение с заявлением об отчислении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в связи с переводом</w:t>
      </w:r>
      <w:proofErr w:type="gramEnd"/>
      <w:r w:rsidRPr="00783414">
        <w:rPr>
          <w:rFonts w:ascii="Times New Roman" w:hAnsi="Times New Roman" w:cs="Times New Roman"/>
          <w:sz w:val="26"/>
          <w:szCs w:val="26"/>
        </w:rPr>
        <w:t xml:space="preserve"> в принимающее общеобразовательное учреждение. Заявление о переводе может быть направлено в форме электронного документа с использованием сети Интернет.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2.2.2. В заявлении совершеннолетнего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или родителей (законных представителей) несовершеннолетнего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об отчислении в порядке перевода в принимающее общеобразовательное учреждение указываются: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а) фамилия, имя, отчество (при наличии)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>;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>б) дата рождения;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>в) класс и профиль обучения (при наличии);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>г) наименование принимающего общеобразовательного учреждения. В случае переезда в другую местность указывается только населенный пункт, субъект Российской Федерации.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2.2.3.  На основании заявления совершеннолетнего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или родителей (законных представителей) несовершеннолетнего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об отчислении в порядке перевода исходное общеобразовательное учреждение в трехдневный срок издает распорядительный акт об отчислении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в порядке перевода с указанием принимающего общеобразовательного учреждения.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2.2.4. Исходное общеобразовательное учреждение выдает совершеннолетнему </w:t>
      </w:r>
      <w:r w:rsidR="00075F3B">
        <w:rPr>
          <w:rFonts w:ascii="Times New Roman" w:hAnsi="Times New Roman" w:cs="Times New Roman"/>
          <w:sz w:val="26"/>
          <w:szCs w:val="26"/>
        </w:rPr>
        <w:t>учащемуся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или родителям (законным представителям) несовершеннолетнего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личное дело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>;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документы, содержащие информацию об успеваемости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в текущем учебном году (выписка из классного журнала с текущими отметками и результатами промежуточной аттестации), заверенные печатью исходного общеобразовательного учреждения и подписью ее руководителя (уполномоченного им лица).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2.2.5. Требование предоставления других документов </w:t>
      </w:r>
      <w:proofErr w:type="gramStart"/>
      <w:r w:rsidRPr="00783414">
        <w:rPr>
          <w:rFonts w:ascii="Times New Roman" w:hAnsi="Times New Roman" w:cs="Times New Roman"/>
          <w:sz w:val="26"/>
          <w:szCs w:val="26"/>
        </w:rPr>
        <w:t xml:space="preserve">в качестве основания для зачисления </w:t>
      </w:r>
      <w:r w:rsidR="00075F3B">
        <w:rPr>
          <w:rFonts w:ascii="Times New Roman" w:hAnsi="Times New Roman" w:cs="Times New Roman"/>
          <w:sz w:val="26"/>
          <w:szCs w:val="26"/>
        </w:rPr>
        <w:t>учащихся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в принимающее общеобразовательное учреждение в связи с переводом</w:t>
      </w:r>
      <w:proofErr w:type="gramEnd"/>
      <w:r w:rsidRPr="00783414">
        <w:rPr>
          <w:rFonts w:ascii="Times New Roman" w:hAnsi="Times New Roman" w:cs="Times New Roman"/>
          <w:sz w:val="26"/>
          <w:szCs w:val="26"/>
        </w:rPr>
        <w:t xml:space="preserve"> из исходного общеобразовательного учреждения не допускается.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>2.2.6</w:t>
      </w:r>
      <w:r w:rsidR="0078341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83414">
        <w:rPr>
          <w:rFonts w:ascii="Times New Roman" w:hAnsi="Times New Roman" w:cs="Times New Roman"/>
          <w:sz w:val="26"/>
          <w:szCs w:val="26"/>
        </w:rPr>
        <w:t>Указанные в пункте 2.2.4</w:t>
      </w:r>
      <w:r w:rsidRPr="00783414">
        <w:rPr>
          <w:rFonts w:ascii="Times New Roman" w:hAnsi="Times New Roman" w:cs="Times New Roman"/>
          <w:sz w:val="26"/>
          <w:szCs w:val="26"/>
        </w:rPr>
        <w:t xml:space="preserve"> настоящего Порядка документы представляются совершеннолетним </w:t>
      </w:r>
      <w:r w:rsidR="00075F3B">
        <w:rPr>
          <w:rFonts w:ascii="Times New Roman" w:hAnsi="Times New Roman" w:cs="Times New Roman"/>
          <w:sz w:val="26"/>
          <w:szCs w:val="26"/>
        </w:rPr>
        <w:t>учащимся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или родителями (законными представителями) несовершеннолетнего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в принимающее общеобразовательное учреждение вместе с заявлением о зачислении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в указанное общеобразовательное учреждение в порядке перевода из исходного общеобразовательного учреждения и предъявлением оригинала документа, удостоверяющего личность совершеннолетнего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или родителя (законного представителя) несовершеннолетнего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2.2.7. Зачисление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в принимающее общеобразовательное учреждение в порядке перевода оформляется распорядительным актом руководителя принимающего общеобразовательного учреждения (уполномоченного им лица) в течение трех рабочих дней после приема заявления и </w:t>
      </w:r>
      <w:r w:rsidR="00783414">
        <w:rPr>
          <w:rFonts w:ascii="Times New Roman" w:hAnsi="Times New Roman" w:cs="Times New Roman"/>
          <w:sz w:val="26"/>
          <w:szCs w:val="26"/>
        </w:rPr>
        <w:t>документов, указанных в пункте 2.2.4</w:t>
      </w:r>
      <w:r w:rsidRPr="00783414">
        <w:rPr>
          <w:rFonts w:ascii="Times New Roman" w:hAnsi="Times New Roman" w:cs="Times New Roman"/>
          <w:sz w:val="26"/>
          <w:szCs w:val="26"/>
        </w:rPr>
        <w:t xml:space="preserve"> настоящего Порядка, с указанием даты зачисления и класса.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2.2.8. Принимающее общеобразовательное учреждение при зачислении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, отчисленного из исходного </w:t>
      </w:r>
      <w:r w:rsidR="00783414" w:rsidRPr="00783414">
        <w:rPr>
          <w:rFonts w:ascii="Times New Roman" w:hAnsi="Times New Roman" w:cs="Times New Roman"/>
          <w:sz w:val="26"/>
          <w:szCs w:val="26"/>
        </w:rPr>
        <w:t>общеобразовательного</w:t>
      </w:r>
      <w:r w:rsidRPr="00783414">
        <w:rPr>
          <w:rFonts w:ascii="Times New Roman" w:hAnsi="Times New Roman" w:cs="Times New Roman"/>
          <w:sz w:val="26"/>
          <w:szCs w:val="26"/>
        </w:rPr>
        <w:t xml:space="preserve"> учреждения, в течение двух рабочих дней </w:t>
      </w:r>
      <w:proofErr w:type="gramStart"/>
      <w:r w:rsidRPr="00783414">
        <w:rPr>
          <w:rFonts w:ascii="Times New Roman" w:hAnsi="Times New Roman" w:cs="Times New Roman"/>
          <w:sz w:val="26"/>
          <w:szCs w:val="26"/>
        </w:rPr>
        <w:t>с даты издания</w:t>
      </w:r>
      <w:proofErr w:type="gramEnd"/>
      <w:r w:rsidRPr="00783414">
        <w:rPr>
          <w:rFonts w:ascii="Times New Roman" w:hAnsi="Times New Roman" w:cs="Times New Roman"/>
          <w:sz w:val="26"/>
          <w:szCs w:val="26"/>
        </w:rPr>
        <w:t xml:space="preserve"> распорядительного акта о зачислении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в порядке перевода письменно уведомляет исходное общеобразовательное учреждение о номере и дате распорядительного акта о зачислении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в принимающее общеобразовательное учреждение.</w:t>
      </w:r>
    </w:p>
    <w:p w:rsidR="00F72D32" w:rsidRPr="003B0E24" w:rsidRDefault="00F72D32" w:rsidP="00F72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D32" w:rsidRPr="00504903" w:rsidRDefault="00F72D32" w:rsidP="0078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04903">
        <w:rPr>
          <w:rFonts w:ascii="Times New Roman" w:hAnsi="Times New Roman" w:cs="Times New Roman"/>
          <w:b/>
          <w:bCs/>
          <w:sz w:val="26"/>
          <w:szCs w:val="26"/>
        </w:rPr>
        <w:t xml:space="preserve">2.3. Перевод </w:t>
      </w:r>
      <w:r w:rsidR="00075F3B">
        <w:rPr>
          <w:rFonts w:ascii="Times New Roman" w:hAnsi="Times New Roman" w:cs="Times New Roman"/>
          <w:b/>
          <w:bCs/>
          <w:sz w:val="26"/>
          <w:szCs w:val="26"/>
        </w:rPr>
        <w:t>учащегося</w:t>
      </w:r>
      <w:r w:rsidRPr="00504903">
        <w:rPr>
          <w:rFonts w:ascii="Times New Roman" w:hAnsi="Times New Roman" w:cs="Times New Roman"/>
          <w:b/>
          <w:bCs/>
          <w:sz w:val="26"/>
          <w:szCs w:val="26"/>
        </w:rPr>
        <w:t xml:space="preserve"> в случае прекращения деятельности исходного общеобразовательного учреждения, аннулирования лицензии,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F72D32" w:rsidRPr="003B0E24" w:rsidRDefault="00F72D32" w:rsidP="00F72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2.3.1. При принятии решения о прекращении деятельности исходного общеобразовательного учреждения в соответствующем распорядительном акте учредителя указывается принимающее общеобразовательное учреждение (перечень принимающих общеобразовательных учреждений), в которое будут переводиться </w:t>
      </w:r>
      <w:r w:rsidR="00075F3B">
        <w:rPr>
          <w:rFonts w:ascii="Times New Roman" w:hAnsi="Times New Roman" w:cs="Times New Roman"/>
          <w:sz w:val="26"/>
          <w:szCs w:val="26"/>
        </w:rPr>
        <w:t>учащиеся</w:t>
      </w:r>
      <w:r w:rsidRPr="00783414">
        <w:rPr>
          <w:rFonts w:ascii="Times New Roman" w:hAnsi="Times New Roman" w:cs="Times New Roman"/>
          <w:sz w:val="26"/>
          <w:szCs w:val="26"/>
        </w:rPr>
        <w:t>, предоставившие необходимые письменные согласия на перевод в соответствии с пунктом 2 настоящего Порядка.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3414">
        <w:rPr>
          <w:rFonts w:ascii="Times New Roman" w:hAnsi="Times New Roman" w:cs="Times New Roman"/>
          <w:sz w:val="26"/>
          <w:szCs w:val="26"/>
        </w:rPr>
        <w:t xml:space="preserve">О предстоящем переводе исходное общеобразовательное учреждение в случае прекращения своей деятельности обязано уведомить совершеннолетних </w:t>
      </w:r>
      <w:r w:rsidR="00075F3B">
        <w:rPr>
          <w:rFonts w:ascii="Times New Roman" w:hAnsi="Times New Roman" w:cs="Times New Roman"/>
          <w:sz w:val="26"/>
          <w:szCs w:val="26"/>
        </w:rPr>
        <w:t>учащихся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, родителей (законных представителей) несовершеннолетних </w:t>
      </w:r>
      <w:r w:rsidR="00075F3B">
        <w:rPr>
          <w:rFonts w:ascii="Times New Roman" w:hAnsi="Times New Roman" w:cs="Times New Roman"/>
          <w:sz w:val="26"/>
          <w:szCs w:val="26"/>
        </w:rPr>
        <w:t>учащихся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в письменной форме в течение пяти рабочих дней с момента издания распорядительного акта учредителя о прекращении деятельности исходного общеобразовательного учреждения, а также разместить указанное уведомление на своем официальном сайте в сети Интернет.</w:t>
      </w:r>
      <w:proofErr w:type="gramEnd"/>
      <w:r w:rsidRPr="00783414">
        <w:rPr>
          <w:rFonts w:ascii="Times New Roman" w:hAnsi="Times New Roman" w:cs="Times New Roman"/>
          <w:sz w:val="26"/>
          <w:szCs w:val="26"/>
        </w:rPr>
        <w:t xml:space="preserve"> Данное уведомление должно содержать сроки предоставления письменных согласий лиц, указанных в пункте 2 настоящего Порядка, на перевод в принимающее общеобразовательное учреждение.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2.3.2. О причине, влекущей за собой необходимость перевода </w:t>
      </w:r>
      <w:r w:rsidR="00075F3B">
        <w:rPr>
          <w:rFonts w:ascii="Times New Roman" w:hAnsi="Times New Roman" w:cs="Times New Roman"/>
          <w:sz w:val="26"/>
          <w:szCs w:val="26"/>
        </w:rPr>
        <w:t>учащихся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, исходное общеобразовательное учреждение обязано уведомить учредителя, совершеннолетних </w:t>
      </w:r>
      <w:r w:rsidR="00075F3B">
        <w:rPr>
          <w:rFonts w:ascii="Times New Roman" w:hAnsi="Times New Roman" w:cs="Times New Roman"/>
          <w:sz w:val="26"/>
          <w:szCs w:val="26"/>
        </w:rPr>
        <w:t>учащихся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или родителей (законных представителей) несовершеннолетних </w:t>
      </w:r>
      <w:r w:rsidR="00075F3B">
        <w:rPr>
          <w:rFonts w:ascii="Times New Roman" w:hAnsi="Times New Roman" w:cs="Times New Roman"/>
          <w:sz w:val="26"/>
          <w:szCs w:val="26"/>
        </w:rPr>
        <w:t>учащихся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в письменной форме, а также </w:t>
      </w:r>
      <w:proofErr w:type="gramStart"/>
      <w:r w:rsidRPr="00783414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783414">
        <w:rPr>
          <w:rFonts w:ascii="Times New Roman" w:hAnsi="Times New Roman" w:cs="Times New Roman"/>
          <w:sz w:val="26"/>
          <w:szCs w:val="26"/>
        </w:rPr>
        <w:t xml:space="preserve"> указанное уведомление на своем официальном сайте в сети Интернет: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>- 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3414">
        <w:rPr>
          <w:rFonts w:ascii="Times New Roman" w:hAnsi="Times New Roman" w:cs="Times New Roman"/>
          <w:sz w:val="26"/>
          <w:szCs w:val="26"/>
        </w:rPr>
        <w:t>-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действия-лицензии на осуществление образовательной деятельности;</w:t>
      </w:r>
      <w:proofErr w:type="gramEnd"/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3414">
        <w:rPr>
          <w:rFonts w:ascii="Times New Roman" w:hAnsi="Times New Roman" w:cs="Times New Roman"/>
          <w:sz w:val="26"/>
          <w:szCs w:val="26"/>
        </w:rPr>
        <w:t>- в случае лишения исходного общеобразовательного учреждения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</w:t>
      </w:r>
      <w:proofErr w:type="gramEnd"/>
      <w:r w:rsidRPr="00783414">
        <w:rPr>
          <w:rFonts w:ascii="Times New Roman" w:hAnsi="Times New Roman" w:cs="Times New Roman"/>
          <w:sz w:val="26"/>
          <w:szCs w:val="26"/>
        </w:rPr>
        <w:t xml:space="preserve">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783414">
        <w:rPr>
          <w:rFonts w:ascii="Times New Roman" w:hAnsi="Times New Roman" w:cs="Times New Roman"/>
          <w:sz w:val="26"/>
          <w:szCs w:val="26"/>
        </w:rPr>
        <w:t>аккредитационные</w:t>
      </w:r>
      <w:proofErr w:type="spellEnd"/>
      <w:r w:rsidRPr="00783414">
        <w:rPr>
          <w:rFonts w:ascii="Times New Roman" w:hAnsi="Times New Roman" w:cs="Times New Roman"/>
          <w:sz w:val="26"/>
          <w:szCs w:val="26"/>
        </w:rPr>
        <w:t xml:space="preserve"> органы), решении о лишении исходного общеобразовательного учреждения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3414">
        <w:rPr>
          <w:rFonts w:ascii="Times New Roman" w:hAnsi="Times New Roman" w:cs="Times New Roman"/>
          <w:sz w:val="26"/>
          <w:szCs w:val="26"/>
        </w:rPr>
        <w:t xml:space="preserve">- 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исходного общеобразовательного учреждения отсутствует полученное от </w:t>
      </w:r>
      <w:proofErr w:type="spellStart"/>
      <w:r w:rsidRPr="00783414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783414">
        <w:rPr>
          <w:rFonts w:ascii="Times New Roman" w:hAnsi="Times New Roman" w:cs="Times New Roman"/>
          <w:sz w:val="26"/>
          <w:szCs w:val="26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3414">
        <w:rPr>
          <w:rFonts w:ascii="Times New Roman" w:hAnsi="Times New Roman" w:cs="Times New Roman"/>
          <w:sz w:val="26"/>
          <w:szCs w:val="26"/>
        </w:rPr>
        <w:t xml:space="preserve">- в случае отказа </w:t>
      </w:r>
      <w:proofErr w:type="spellStart"/>
      <w:r w:rsidRPr="00783414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783414">
        <w:rPr>
          <w:rFonts w:ascii="Times New Roman" w:hAnsi="Times New Roman" w:cs="Times New Roman"/>
          <w:sz w:val="26"/>
          <w:szCs w:val="26"/>
        </w:rPr>
        <w:t xml:space="preserve"> органа исходного общеобразовательного учреждения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общеобразовательных учреждений,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783414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783414">
        <w:rPr>
          <w:rFonts w:ascii="Times New Roman" w:hAnsi="Times New Roman" w:cs="Times New Roman"/>
          <w:sz w:val="26"/>
          <w:szCs w:val="26"/>
        </w:rPr>
        <w:t xml:space="preserve"> органа об отказе исходного общеобразовательного учреждения в</w:t>
      </w:r>
      <w:proofErr w:type="gramEnd"/>
      <w:r w:rsidRPr="00783414">
        <w:rPr>
          <w:rFonts w:ascii="Times New Roman" w:hAnsi="Times New Roman" w:cs="Times New Roman"/>
          <w:sz w:val="26"/>
          <w:szCs w:val="26"/>
        </w:rPr>
        <w:t xml:space="preserve"> государственной аккредитации по соответствующей образовательной программе.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>2.3.3. Учредитель, за исключение</w:t>
      </w:r>
      <w:r w:rsidR="00783414">
        <w:rPr>
          <w:rFonts w:ascii="Times New Roman" w:hAnsi="Times New Roman" w:cs="Times New Roman"/>
          <w:sz w:val="26"/>
          <w:szCs w:val="26"/>
        </w:rPr>
        <w:t>м случая, указанного в пункте 2.3.1</w:t>
      </w:r>
      <w:r w:rsidRPr="00783414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 выбор принимающих общеобразовательных учреждений с использованием: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3414">
        <w:rPr>
          <w:rFonts w:ascii="Times New Roman" w:hAnsi="Times New Roman" w:cs="Times New Roman"/>
          <w:sz w:val="26"/>
          <w:szCs w:val="26"/>
        </w:rPr>
        <w:t xml:space="preserve">- информации, предварительно полученной от исходного общеобразовательного учреждения, о списочном составе </w:t>
      </w:r>
      <w:r w:rsidR="00075F3B">
        <w:rPr>
          <w:rFonts w:ascii="Times New Roman" w:hAnsi="Times New Roman" w:cs="Times New Roman"/>
          <w:sz w:val="26"/>
          <w:szCs w:val="26"/>
        </w:rPr>
        <w:t>учащихся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с указанием осваиваемых ими образовательных программ;</w:t>
      </w:r>
      <w:proofErr w:type="gramEnd"/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>- сведений, содержащихся в Реестре общеобразовательных учреждений, осуществляющих образовательную деятельность по имеющим государственную аккредитацию образовательным программам.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2.3.4. Учредитель запрашивает выбранные им из Реестра общеобразовательных учреждений, осуществляющих образовательную деятельность по имеющим государственную аккредитацию образовательным программам, учреждения, осуществляющие образовательную деятельность по соответствующим образовательным программам, о возможности перевода в них </w:t>
      </w:r>
      <w:r w:rsidR="00075F3B">
        <w:rPr>
          <w:rFonts w:ascii="Times New Roman" w:hAnsi="Times New Roman" w:cs="Times New Roman"/>
          <w:sz w:val="26"/>
          <w:szCs w:val="26"/>
        </w:rPr>
        <w:t>учащихся</w:t>
      </w:r>
      <w:r w:rsidRPr="00783414">
        <w:rPr>
          <w:rFonts w:ascii="Times New Roman" w:hAnsi="Times New Roman" w:cs="Times New Roman"/>
          <w:sz w:val="26"/>
          <w:szCs w:val="26"/>
        </w:rPr>
        <w:t>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Руководители указанных общеобразовательных учреждений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</w:t>
      </w:r>
      <w:r w:rsidR="00075F3B">
        <w:rPr>
          <w:rFonts w:ascii="Times New Roman" w:hAnsi="Times New Roman" w:cs="Times New Roman"/>
          <w:sz w:val="26"/>
          <w:szCs w:val="26"/>
        </w:rPr>
        <w:t>учащихся</w:t>
      </w:r>
      <w:r w:rsidRPr="00783414">
        <w:rPr>
          <w:rFonts w:ascii="Times New Roman" w:hAnsi="Times New Roman" w:cs="Times New Roman"/>
          <w:sz w:val="26"/>
          <w:szCs w:val="26"/>
        </w:rPr>
        <w:t>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2.3.5. Исходное общеобразовательное учреждение доводит до сведения </w:t>
      </w:r>
      <w:r w:rsidR="00075F3B">
        <w:rPr>
          <w:rFonts w:ascii="Times New Roman" w:hAnsi="Times New Roman" w:cs="Times New Roman"/>
          <w:sz w:val="26"/>
          <w:szCs w:val="26"/>
        </w:rPr>
        <w:t>учащихся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и их родителей (законных представителей) полученную от учредителя информацию об учреждениях, реализующих соответствующие образовательные программы, которые дали согласие на перевод </w:t>
      </w:r>
      <w:r w:rsidR="00075F3B">
        <w:rPr>
          <w:rFonts w:ascii="Times New Roman" w:hAnsi="Times New Roman" w:cs="Times New Roman"/>
          <w:sz w:val="26"/>
          <w:szCs w:val="26"/>
        </w:rPr>
        <w:t>учащихся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из исходного учреждения, а также о сроках предоставления письменных согласий лиц, указанных в пункте 2 настоящего Порядка, на перевод в принимающее учреждение. Указанная информация доводится в течение десяти рабочих дней с момента ее получения и включает в себя: наименование принимающего учреждения (принимающих учреждений), перечень образовательных программ, реализуемых общеобразовательным учреждением, количество свободных мест. 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2.3.6. </w:t>
      </w:r>
      <w:proofErr w:type="gramStart"/>
      <w:r w:rsidRPr="00783414">
        <w:rPr>
          <w:rFonts w:ascii="Times New Roman" w:hAnsi="Times New Roman" w:cs="Times New Roman"/>
          <w:sz w:val="26"/>
          <w:szCs w:val="26"/>
        </w:rPr>
        <w:t xml:space="preserve">После получения соответствующих письменных согласий лиц, указанных в пункте 2 настоящего Порядка, исходное учреждение издает распорядительный акт об отчислении </w:t>
      </w:r>
      <w:r w:rsidR="00075F3B">
        <w:rPr>
          <w:rFonts w:ascii="Times New Roman" w:hAnsi="Times New Roman" w:cs="Times New Roman"/>
          <w:sz w:val="26"/>
          <w:szCs w:val="26"/>
        </w:rPr>
        <w:t>учащихся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в порядке перевода в принимающее общеобразовательное учреждение с указанием основания такого перевода (прекращение деятельности учреждения, аннулирование лицензии, лишение учреждения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2.3.7. В случае отказа от перевода в предлагаемое принимающее учреждение совершеннолетний </w:t>
      </w:r>
      <w:r w:rsidR="00075F3B">
        <w:rPr>
          <w:rFonts w:ascii="Times New Roman" w:hAnsi="Times New Roman" w:cs="Times New Roman"/>
          <w:sz w:val="26"/>
          <w:szCs w:val="26"/>
        </w:rPr>
        <w:t>учащийся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или родители (законные представители) несовершеннолетнего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указывают об этом в письменном заявлении.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2.3.8. Исходное общеобразовательное учреждение передает в принимающее общеобразовательное учреждение списочный состав </w:t>
      </w:r>
      <w:r w:rsidR="00075F3B">
        <w:rPr>
          <w:rFonts w:ascii="Times New Roman" w:hAnsi="Times New Roman" w:cs="Times New Roman"/>
          <w:sz w:val="26"/>
          <w:szCs w:val="26"/>
        </w:rPr>
        <w:t>учащихся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, копии учебных планов, соответствующие письменные согласия лиц, указанных в пункте 2 настоящего Порядка, личные дела </w:t>
      </w:r>
      <w:r w:rsidR="00075F3B">
        <w:rPr>
          <w:rFonts w:ascii="Times New Roman" w:hAnsi="Times New Roman" w:cs="Times New Roman"/>
          <w:sz w:val="26"/>
          <w:szCs w:val="26"/>
        </w:rPr>
        <w:t>учащихся</w:t>
      </w:r>
      <w:r w:rsidRPr="00783414">
        <w:rPr>
          <w:rFonts w:ascii="Times New Roman" w:hAnsi="Times New Roman" w:cs="Times New Roman"/>
          <w:sz w:val="26"/>
          <w:szCs w:val="26"/>
        </w:rPr>
        <w:t>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2.3.9. </w:t>
      </w:r>
      <w:proofErr w:type="gramStart"/>
      <w:r w:rsidRPr="00783414">
        <w:rPr>
          <w:rFonts w:ascii="Times New Roman" w:hAnsi="Times New Roman" w:cs="Times New Roman"/>
          <w:sz w:val="26"/>
          <w:szCs w:val="26"/>
        </w:rPr>
        <w:t xml:space="preserve">На основании представленных документов принимающее учреждение издает распорядительный акт о зачислении </w:t>
      </w:r>
      <w:r w:rsidR="00075F3B">
        <w:rPr>
          <w:rFonts w:ascii="Times New Roman" w:hAnsi="Times New Roman" w:cs="Times New Roman"/>
          <w:sz w:val="26"/>
          <w:szCs w:val="26"/>
        </w:rPr>
        <w:t>учащихся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в принимающее учреждение в порядке перевода в связи с прекращением деятельности исходного учреждения, аннулированием лицензии, приостановлением действия лицензии,, лишением исходного учреждения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В распорядительном акте о зачислении делается </w:t>
      </w:r>
      <w:proofErr w:type="gramStart"/>
      <w:r w:rsidRPr="00783414">
        <w:rPr>
          <w:rFonts w:ascii="Times New Roman" w:hAnsi="Times New Roman" w:cs="Times New Roman"/>
          <w:sz w:val="26"/>
          <w:szCs w:val="26"/>
        </w:rPr>
        <w:t>запись</w:t>
      </w:r>
      <w:proofErr w:type="gramEnd"/>
      <w:r w:rsidRPr="00783414">
        <w:rPr>
          <w:rFonts w:ascii="Times New Roman" w:hAnsi="Times New Roman" w:cs="Times New Roman"/>
          <w:sz w:val="26"/>
          <w:szCs w:val="26"/>
        </w:rPr>
        <w:t xml:space="preserve"> о зачислении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в порядке перевода с указанием исходного учреждения, в которой он обучался до перевода, класса, формы обучения.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2.3.10. В принимающем учреждении на основании переданных личных дел на </w:t>
      </w:r>
      <w:r w:rsidR="00075F3B">
        <w:rPr>
          <w:rFonts w:ascii="Times New Roman" w:hAnsi="Times New Roman" w:cs="Times New Roman"/>
          <w:sz w:val="26"/>
          <w:szCs w:val="26"/>
        </w:rPr>
        <w:t>учащихся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формируются новые личные дела, </w:t>
      </w:r>
      <w:proofErr w:type="gramStart"/>
      <w:r w:rsidRPr="00783414">
        <w:rPr>
          <w:rFonts w:ascii="Times New Roman" w:hAnsi="Times New Roman" w:cs="Times New Roman"/>
          <w:sz w:val="26"/>
          <w:szCs w:val="26"/>
        </w:rPr>
        <w:t>включающие</w:t>
      </w:r>
      <w:proofErr w:type="gramEnd"/>
      <w:r w:rsidRPr="00783414">
        <w:rPr>
          <w:rFonts w:ascii="Times New Roman" w:hAnsi="Times New Roman" w:cs="Times New Roman"/>
          <w:sz w:val="26"/>
          <w:szCs w:val="26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F72D32" w:rsidRPr="00783414" w:rsidRDefault="00F72D32" w:rsidP="00F72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83414">
        <w:rPr>
          <w:rFonts w:ascii="Times New Roman" w:hAnsi="Times New Roman" w:cs="Times New Roman"/>
          <w:b/>
          <w:bCs/>
          <w:sz w:val="26"/>
          <w:szCs w:val="26"/>
        </w:rPr>
        <w:t xml:space="preserve">3. Порядок и основания отчисления </w:t>
      </w:r>
      <w:r w:rsidR="00075F3B">
        <w:rPr>
          <w:rFonts w:ascii="Times New Roman" w:hAnsi="Times New Roman" w:cs="Times New Roman"/>
          <w:b/>
          <w:bCs/>
          <w:sz w:val="26"/>
          <w:szCs w:val="26"/>
        </w:rPr>
        <w:t>учащегося</w:t>
      </w:r>
    </w:p>
    <w:p w:rsidR="00F72D32" w:rsidRPr="003B0E24" w:rsidRDefault="00F72D32" w:rsidP="00F72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3.1. Образовательные отношения прекращаются в связи с отчислением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из образовательного учреждения: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>- в связи с получением образования (завершением обучения);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>- досрочно по основаниям, установленным п.3.2 настоящего Положения.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>3.2. Образовательные отношения могут быть прекращены досрочно в следующих случаях: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- по инициативе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или родителей (законных представителей)</w:t>
      </w:r>
      <w:r w:rsidR="00783414">
        <w:rPr>
          <w:rFonts w:ascii="Times New Roman" w:hAnsi="Times New Roman" w:cs="Times New Roman"/>
          <w:sz w:val="26"/>
          <w:szCs w:val="26"/>
        </w:rPr>
        <w:t xml:space="preserve"> </w:t>
      </w:r>
      <w:r w:rsidRPr="00783414">
        <w:rPr>
          <w:rFonts w:ascii="Times New Roman" w:hAnsi="Times New Roman" w:cs="Times New Roman"/>
          <w:sz w:val="26"/>
          <w:szCs w:val="26"/>
        </w:rPr>
        <w:t xml:space="preserve">несовершеннолетнего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, в том числе в случае перевода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для</w:t>
      </w:r>
      <w:r w:rsidR="00783414">
        <w:rPr>
          <w:rFonts w:ascii="Times New Roman" w:hAnsi="Times New Roman" w:cs="Times New Roman"/>
          <w:sz w:val="26"/>
          <w:szCs w:val="26"/>
        </w:rPr>
        <w:t xml:space="preserve"> </w:t>
      </w:r>
      <w:r w:rsidRPr="00783414">
        <w:rPr>
          <w:rFonts w:ascii="Times New Roman" w:hAnsi="Times New Roman" w:cs="Times New Roman"/>
          <w:sz w:val="26"/>
          <w:szCs w:val="26"/>
        </w:rPr>
        <w:t>продолжения освоения образовательной программы в другое учреждение, осуществляющего образовательную деятельность;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- по инициативе учреждения в случае применения к </w:t>
      </w:r>
      <w:r w:rsidR="00075F3B">
        <w:rPr>
          <w:rFonts w:ascii="Times New Roman" w:hAnsi="Times New Roman" w:cs="Times New Roman"/>
          <w:sz w:val="26"/>
          <w:szCs w:val="26"/>
        </w:rPr>
        <w:t>учащемуся</w:t>
      </w:r>
      <w:r w:rsidRPr="00783414">
        <w:rPr>
          <w:rFonts w:ascii="Times New Roman" w:hAnsi="Times New Roman" w:cs="Times New Roman"/>
          <w:sz w:val="26"/>
          <w:szCs w:val="26"/>
        </w:rPr>
        <w:t>, достигшему возраста</w:t>
      </w:r>
      <w:r w:rsidR="00783414">
        <w:rPr>
          <w:rFonts w:ascii="Times New Roman" w:hAnsi="Times New Roman" w:cs="Times New Roman"/>
          <w:sz w:val="26"/>
          <w:szCs w:val="26"/>
        </w:rPr>
        <w:t xml:space="preserve"> </w:t>
      </w:r>
      <w:r w:rsidRPr="00783414">
        <w:rPr>
          <w:rFonts w:ascii="Times New Roman" w:hAnsi="Times New Roman" w:cs="Times New Roman"/>
          <w:sz w:val="26"/>
          <w:szCs w:val="26"/>
        </w:rPr>
        <w:t>пятнадцати лет, отчисления как меры дисциплинарного взыскания, а также в случае</w:t>
      </w:r>
      <w:r w:rsidR="00783414">
        <w:rPr>
          <w:rFonts w:ascii="Times New Roman" w:hAnsi="Times New Roman" w:cs="Times New Roman"/>
          <w:sz w:val="26"/>
          <w:szCs w:val="26"/>
        </w:rPr>
        <w:t xml:space="preserve"> </w:t>
      </w:r>
      <w:r w:rsidRPr="00783414">
        <w:rPr>
          <w:rFonts w:ascii="Times New Roman" w:hAnsi="Times New Roman" w:cs="Times New Roman"/>
          <w:sz w:val="26"/>
          <w:szCs w:val="26"/>
        </w:rPr>
        <w:t xml:space="preserve">установления нарушения порядка приема в учреждение, повлекшего по вине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его незаконное зачисление в учреждение;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- по обстоятельствам, не зависящим от воли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или родителей (законных</w:t>
      </w:r>
      <w:r w:rsidR="009C21C8">
        <w:rPr>
          <w:rFonts w:ascii="Times New Roman" w:hAnsi="Times New Roman" w:cs="Times New Roman"/>
          <w:sz w:val="26"/>
          <w:szCs w:val="26"/>
        </w:rPr>
        <w:t xml:space="preserve"> </w:t>
      </w:r>
      <w:r w:rsidRPr="00783414">
        <w:rPr>
          <w:rFonts w:ascii="Times New Roman" w:hAnsi="Times New Roman" w:cs="Times New Roman"/>
          <w:sz w:val="26"/>
          <w:szCs w:val="26"/>
        </w:rPr>
        <w:t xml:space="preserve">представителей) несовершеннолетнего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и учреждения, в том числе в случае</w:t>
      </w:r>
      <w:r w:rsidR="009C21C8">
        <w:rPr>
          <w:rFonts w:ascii="Times New Roman" w:hAnsi="Times New Roman" w:cs="Times New Roman"/>
          <w:sz w:val="26"/>
          <w:szCs w:val="26"/>
        </w:rPr>
        <w:t xml:space="preserve"> </w:t>
      </w:r>
      <w:r w:rsidRPr="00783414">
        <w:rPr>
          <w:rFonts w:ascii="Times New Roman" w:hAnsi="Times New Roman" w:cs="Times New Roman"/>
          <w:sz w:val="26"/>
          <w:szCs w:val="26"/>
        </w:rPr>
        <w:t>ликвидации образовательного учреждения.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3.3. Досрочное прекращение образовательных отношений по инициативе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или родителей (законных представителей) несовершеннолетнего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не влечет за собой возникновение каких-либо дополнительных, в том числе материальных, обязательств указанного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перед учреждением.</w:t>
      </w:r>
    </w:p>
    <w:p w:rsidR="00F72D32" w:rsidRPr="00783414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>3.4. Основанием для прекращения образовательных отношений является приказ директора</w:t>
      </w:r>
      <w:r w:rsidR="009C21C8">
        <w:rPr>
          <w:rFonts w:ascii="Times New Roman" w:hAnsi="Times New Roman" w:cs="Times New Roman"/>
          <w:sz w:val="26"/>
          <w:szCs w:val="26"/>
        </w:rPr>
        <w:t xml:space="preserve"> </w:t>
      </w:r>
      <w:r w:rsidRPr="00783414">
        <w:rPr>
          <w:rFonts w:ascii="Times New Roman" w:hAnsi="Times New Roman" w:cs="Times New Roman"/>
          <w:sz w:val="26"/>
          <w:szCs w:val="26"/>
        </w:rPr>
        <w:t xml:space="preserve">учреждения об отчислении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из учреждения. Если с </w:t>
      </w:r>
      <w:r w:rsidR="00075F3B">
        <w:rPr>
          <w:rFonts w:ascii="Times New Roman" w:hAnsi="Times New Roman" w:cs="Times New Roman"/>
          <w:sz w:val="26"/>
          <w:szCs w:val="26"/>
        </w:rPr>
        <w:t>учащимся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или родителями (законными представителями) несовершеннолетнего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заключен договор об оказании дополнительных платных образовательных услуг, при досрочном прекращении образовательных отношений такой договор расторгается на основании приказа директора об отчислении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из этого учреждения. Права и обязанности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, предусмотренные законодательством об образовании и локальными нормативными актами учреждения прекращаются </w:t>
      </w:r>
      <w:proofErr w:type="gramStart"/>
      <w:r w:rsidRPr="00783414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783414">
        <w:rPr>
          <w:rFonts w:ascii="Times New Roman" w:hAnsi="Times New Roman" w:cs="Times New Roman"/>
          <w:sz w:val="26"/>
          <w:szCs w:val="26"/>
        </w:rPr>
        <w:t xml:space="preserve"> его отчисления из учреждения.</w:t>
      </w:r>
    </w:p>
    <w:p w:rsidR="00F72D32" w:rsidRDefault="00F72D32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83414">
        <w:rPr>
          <w:rFonts w:ascii="Times New Roman" w:hAnsi="Times New Roman" w:cs="Times New Roman"/>
          <w:sz w:val="26"/>
          <w:szCs w:val="26"/>
        </w:rPr>
        <w:t xml:space="preserve">3.5. При досрочном прекращении образовательных отношений общеобразовательное учреждение в трехдневный срок после издания приказа директора об отчислении </w:t>
      </w:r>
      <w:r w:rsidR="00075F3B">
        <w:rPr>
          <w:rFonts w:ascii="Times New Roman" w:hAnsi="Times New Roman" w:cs="Times New Roman"/>
          <w:sz w:val="26"/>
          <w:szCs w:val="26"/>
        </w:rPr>
        <w:t>учащегося</w:t>
      </w:r>
      <w:r w:rsidRPr="00783414">
        <w:rPr>
          <w:rFonts w:ascii="Times New Roman" w:hAnsi="Times New Roman" w:cs="Times New Roman"/>
          <w:sz w:val="26"/>
          <w:szCs w:val="26"/>
        </w:rPr>
        <w:t xml:space="preserve"> выдает лицу, отчисленному из учреждения, справку об обучении в соответствии с частью 12 ст.60 Федерального закона № 273-ФЗ "Об образовании в Российской Федерации".</w:t>
      </w:r>
    </w:p>
    <w:p w:rsidR="00A172E6" w:rsidRPr="00A172E6" w:rsidRDefault="00A172E6" w:rsidP="00A172E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172E6">
        <w:rPr>
          <w:rFonts w:ascii="Times New Roman" w:hAnsi="Times New Roman" w:cs="Times New Roman"/>
          <w:b/>
          <w:sz w:val="26"/>
          <w:szCs w:val="26"/>
        </w:rPr>
        <w:t>4. Восстановление в учреждение</w:t>
      </w:r>
    </w:p>
    <w:p w:rsidR="00A172E6" w:rsidRPr="00A172E6" w:rsidRDefault="00A172E6" w:rsidP="00A172E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Pr="00A172E6">
        <w:rPr>
          <w:rFonts w:ascii="Times New Roman" w:hAnsi="Times New Roman" w:cs="Times New Roman"/>
          <w:sz w:val="26"/>
          <w:szCs w:val="26"/>
        </w:rPr>
        <w:t>Восстановление учащегося в учреждение, если он досрочно прекратил образовательные отношения по своей инициативе или инициативе родителей (законных представителей), проводится на общих основаниях в соответствии с Правилами приёма учащихся в муниципальное казенное общеобразовательное учреждение «Основная общеобразовательная школа № 4».</w:t>
      </w:r>
    </w:p>
    <w:p w:rsidR="00A172E6" w:rsidRPr="00A172E6" w:rsidRDefault="00A172E6" w:rsidP="00A172E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Pr="00A172E6">
        <w:rPr>
          <w:rFonts w:ascii="Times New Roman" w:hAnsi="Times New Roman" w:cs="Times New Roman"/>
          <w:sz w:val="26"/>
          <w:szCs w:val="26"/>
        </w:rPr>
        <w:t xml:space="preserve">. Восстановление учащегося в учреждение, если он досрочно прекратил образовательные отношения по инициативе учреждения, возможно при условии, если оно не противоречит Правилам приема в МКОУ ООШ № 4, при наличии вакантных мест. </w:t>
      </w:r>
    </w:p>
    <w:p w:rsidR="00A172E6" w:rsidRPr="00A172E6" w:rsidRDefault="00A172E6" w:rsidP="00A172E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Pr="00A172E6">
        <w:rPr>
          <w:rFonts w:ascii="Times New Roman" w:hAnsi="Times New Roman" w:cs="Times New Roman"/>
          <w:sz w:val="26"/>
          <w:szCs w:val="26"/>
        </w:rPr>
        <w:t xml:space="preserve"> Восстановление в образовательную организацию осуществляется на тот же уровень обучения, с которого был отчислен обучающийся и по той же программе.</w:t>
      </w:r>
    </w:p>
    <w:p w:rsidR="00A172E6" w:rsidRPr="00A172E6" w:rsidRDefault="00A172E6" w:rsidP="00A172E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</w:t>
      </w:r>
      <w:r w:rsidRPr="00A172E6">
        <w:rPr>
          <w:rFonts w:ascii="Times New Roman" w:hAnsi="Times New Roman" w:cs="Times New Roman"/>
          <w:sz w:val="26"/>
          <w:szCs w:val="26"/>
        </w:rPr>
        <w:t xml:space="preserve"> Родители (законные представители) </w:t>
      </w:r>
      <w:proofErr w:type="gramStart"/>
      <w:r w:rsidRPr="00A172E6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A172E6">
        <w:rPr>
          <w:rFonts w:ascii="Times New Roman" w:hAnsi="Times New Roman" w:cs="Times New Roman"/>
          <w:sz w:val="26"/>
          <w:szCs w:val="26"/>
        </w:rPr>
        <w:t xml:space="preserve">, желающего восстановиться в учреждении, подают заявление о восстановлении. </w:t>
      </w:r>
    </w:p>
    <w:p w:rsidR="00A172E6" w:rsidRPr="00A172E6" w:rsidRDefault="00A172E6" w:rsidP="00A172E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</w:t>
      </w:r>
      <w:r w:rsidRPr="00A172E6">
        <w:rPr>
          <w:rFonts w:ascii="Times New Roman" w:hAnsi="Times New Roman" w:cs="Times New Roman"/>
          <w:sz w:val="26"/>
          <w:szCs w:val="26"/>
        </w:rPr>
        <w:t xml:space="preserve"> Решение о восстановлении в учреждение рассматривается и принимается Педагогическим советом и оформляется приказом директора.</w:t>
      </w:r>
    </w:p>
    <w:p w:rsidR="00A172E6" w:rsidRPr="00A172E6" w:rsidRDefault="00A172E6" w:rsidP="00A172E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</w:t>
      </w:r>
      <w:r w:rsidRPr="00A172E6">
        <w:rPr>
          <w:rFonts w:ascii="Times New Roman" w:hAnsi="Times New Roman" w:cs="Times New Roman"/>
          <w:sz w:val="26"/>
          <w:szCs w:val="26"/>
        </w:rPr>
        <w:t xml:space="preserve"> Права и обязанности учащегося, предусмотренные законодательством и локальными нормативными актами учреждения, возникают у учащегося, восстановленного на обучение, с даты, указанной в приказе директора о восстановлении на обучение.</w:t>
      </w:r>
    </w:p>
    <w:p w:rsidR="00A172E6" w:rsidRPr="00783414" w:rsidRDefault="00A172E6" w:rsidP="0078341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F72D32" w:rsidRDefault="00F72D32" w:rsidP="00F72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315F" w:rsidRDefault="004E315F" w:rsidP="00F72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315F" w:rsidRDefault="004E315F" w:rsidP="00F72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4DAC" w:rsidRDefault="00F44DAC" w:rsidP="00F72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4DAC" w:rsidRDefault="00F44DAC" w:rsidP="00F72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4DAC" w:rsidSect="00F72D3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54" w:rsidRDefault="00DD5454" w:rsidP="00F72D32">
      <w:pPr>
        <w:spacing w:after="0" w:line="240" w:lineRule="auto"/>
      </w:pPr>
      <w:r>
        <w:separator/>
      </w:r>
    </w:p>
  </w:endnote>
  <w:endnote w:type="continuationSeparator" w:id="0">
    <w:p w:rsidR="00DD5454" w:rsidRDefault="00DD5454" w:rsidP="00F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54" w:rsidRDefault="00DD5454" w:rsidP="00F72D32">
      <w:pPr>
        <w:spacing w:after="0" w:line="240" w:lineRule="auto"/>
      </w:pPr>
      <w:r>
        <w:separator/>
      </w:r>
    </w:p>
  </w:footnote>
  <w:footnote w:type="continuationSeparator" w:id="0">
    <w:p w:rsidR="00DD5454" w:rsidRDefault="00DD5454" w:rsidP="00F7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427594"/>
      <w:docPartObj>
        <w:docPartGallery w:val="Page Numbers (Top of Page)"/>
        <w:docPartUnique/>
      </w:docPartObj>
    </w:sdtPr>
    <w:sdtEndPr/>
    <w:sdtContent>
      <w:p w:rsidR="00F72D32" w:rsidRDefault="00F72D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51F">
          <w:rPr>
            <w:noProof/>
          </w:rPr>
          <w:t>9</w:t>
        </w:r>
        <w:r>
          <w:fldChar w:fldCharType="end"/>
        </w:r>
      </w:p>
    </w:sdtContent>
  </w:sdt>
  <w:p w:rsidR="00F72D32" w:rsidRDefault="00F72D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32"/>
    <w:rsid w:val="00075F3B"/>
    <w:rsid w:val="002F5E9E"/>
    <w:rsid w:val="00486DB9"/>
    <w:rsid w:val="004E315F"/>
    <w:rsid w:val="00504903"/>
    <w:rsid w:val="00700C4D"/>
    <w:rsid w:val="00783414"/>
    <w:rsid w:val="007A2B1F"/>
    <w:rsid w:val="008F55A8"/>
    <w:rsid w:val="0092551F"/>
    <w:rsid w:val="0097547D"/>
    <w:rsid w:val="009C21C8"/>
    <w:rsid w:val="009D46AE"/>
    <w:rsid w:val="00A172E6"/>
    <w:rsid w:val="00AE04DF"/>
    <w:rsid w:val="00B568E0"/>
    <w:rsid w:val="00C27C75"/>
    <w:rsid w:val="00DD5454"/>
    <w:rsid w:val="00F44DAC"/>
    <w:rsid w:val="00F7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32"/>
  </w:style>
  <w:style w:type="paragraph" w:styleId="1">
    <w:name w:val="heading 1"/>
    <w:basedOn w:val="a"/>
    <w:next w:val="a"/>
    <w:link w:val="10"/>
    <w:uiPriority w:val="99"/>
    <w:qFormat/>
    <w:rsid w:val="00F72D32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4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D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72D32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header"/>
    <w:basedOn w:val="a"/>
    <w:link w:val="a5"/>
    <w:uiPriority w:val="99"/>
    <w:unhideWhenUsed/>
    <w:rsid w:val="00F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2D32"/>
  </w:style>
  <w:style w:type="paragraph" w:styleId="a6">
    <w:name w:val="footer"/>
    <w:basedOn w:val="a"/>
    <w:link w:val="a7"/>
    <w:uiPriority w:val="99"/>
    <w:unhideWhenUsed/>
    <w:rsid w:val="00F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2D32"/>
  </w:style>
  <w:style w:type="character" w:customStyle="1" w:styleId="20">
    <w:name w:val="Заголовок 2 Знак"/>
    <w:basedOn w:val="a0"/>
    <w:link w:val="2"/>
    <w:uiPriority w:val="9"/>
    <w:semiHidden/>
    <w:rsid w:val="00AE04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32"/>
  </w:style>
  <w:style w:type="paragraph" w:styleId="1">
    <w:name w:val="heading 1"/>
    <w:basedOn w:val="a"/>
    <w:next w:val="a"/>
    <w:link w:val="10"/>
    <w:uiPriority w:val="99"/>
    <w:qFormat/>
    <w:rsid w:val="00F72D32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4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D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72D32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header"/>
    <w:basedOn w:val="a"/>
    <w:link w:val="a5"/>
    <w:uiPriority w:val="99"/>
    <w:unhideWhenUsed/>
    <w:rsid w:val="00F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2D32"/>
  </w:style>
  <w:style w:type="paragraph" w:styleId="a6">
    <w:name w:val="footer"/>
    <w:basedOn w:val="a"/>
    <w:link w:val="a7"/>
    <w:uiPriority w:val="99"/>
    <w:unhideWhenUsed/>
    <w:rsid w:val="00F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2D32"/>
  </w:style>
  <w:style w:type="character" w:customStyle="1" w:styleId="20">
    <w:name w:val="Заголовок 2 Знак"/>
    <w:basedOn w:val="a0"/>
    <w:link w:val="2"/>
    <w:uiPriority w:val="9"/>
    <w:semiHidden/>
    <w:rsid w:val="00AE04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9</Pages>
  <Words>2813</Words>
  <Characters>16037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Играшкина</dc:creator>
  <cp:keywords/>
  <dc:description/>
  <cp:lastModifiedBy>Директор</cp:lastModifiedBy>
  <cp:revision>11</cp:revision>
  <dcterms:created xsi:type="dcterms:W3CDTF">2015-02-26T14:19:00Z</dcterms:created>
  <dcterms:modified xsi:type="dcterms:W3CDTF">2017-12-25T22:43:00Z</dcterms:modified>
</cp:coreProperties>
</file>