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6" w:rsidRDefault="003404D6" w:rsidP="003404D6">
      <w:pPr>
        <w:jc w:val="center"/>
        <w:rPr>
          <w:b/>
        </w:rPr>
      </w:pPr>
      <w:r w:rsidRPr="003404D6">
        <w:rPr>
          <w:b/>
        </w:rPr>
        <w:t>ПОЯСНИТЕЛЬНАЯ ЗАПИСКА</w:t>
      </w:r>
    </w:p>
    <w:p w:rsidR="005B3ACA" w:rsidRDefault="005B3ACA" w:rsidP="003404D6">
      <w:pPr>
        <w:jc w:val="center"/>
        <w:rPr>
          <w:b/>
        </w:rPr>
      </w:pP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 xml:space="preserve">1. Приказ комитета образования </w:t>
      </w:r>
      <w:r w:rsidRPr="005B3ACA">
        <w:rPr>
          <w:color w:val="000000"/>
        </w:rPr>
        <w:t>«</w:t>
      </w:r>
      <w:r w:rsidRPr="005B3ACA">
        <w:rPr>
          <w:rFonts w:ascii="Times New Roman CYR" w:hAnsi="Times New Roman CYR" w:cs="Times New Roman CYR"/>
          <w:color w:val="000000"/>
        </w:rPr>
        <w:t xml:space="preserve">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</w:t>
      </w:r>
      <w:r w:rsidRPr="005B3ACA">
        <w:rPr>
          <w:color w:val="000000"/>
        </w:rPr>
        <w:t xml:space="preserve">«15.05.2014 </w:t>
      </w:r>
      <w:r w:rsidRPr="005B3ACA">
        <w:rPr>
          <w:rFonts w:ascii="Times New Roman CYR" w:hAnsi="Times New Roman CYR" w:cs="Times New Roman CYR"/>
          <w:color w:val="000000"/>
        </w:rPr>
        <w:t>г»;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2. Федеральный закон от 29.12.2013 № 273-ФЗ «Об образовании в Российской Федерации»;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3.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4.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5.Приказ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6. Приказ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8.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 xml:space="preserve">9. 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B3ACA">
          <w:rPr>
            <w:rFonts w:ascii="Times New Roman CYR" w:hAnsi="Times New Roman CYR" w:cs="Times New Roman CYR"/>
            <w:color w:val="000000"/>
          </w:rPr>
          <w:t>2004 г</w:t>
        </w:r>
      </w:smartTag>
      <w:r w:rsidRPr="005B3ACA">
        <w:rPr>
          <w:rFonts w:ascii="Times New Roman CYR" w:hAnsi="Times New Roman CYR" w:cs="Times New Roman CYR"/>
          <w:color w:val="000000"/>
        </w:rPr>
        <w:t xml:space="preserve">. № 1089 </w:t>
      </w:r>
      <w:r w:rsidRPr="005B3ACA">
        <w:rPr>
          <w:color w:val="000000"/>
        </w:rPr>
        <w:t>«</w:t>
      </w:r>
      <w:r w:rsidRPr="005B3ACA">
        <w:rPr>
          <w:rFonts w:ascii="Times New Roman CYR" w:hAnsi="Times New Roman CYR" w:cs="Times New Roman CYR"/>
          <w:color w:val="000000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5B3ACA">
        <w:rPr>
          <w:color w:val="000000"/>
        </w:rPr>
        <w:t>»;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10. Инструктивно-методическое письмо о преподавании предмета ОблИПКПР (в соответствующем учебном году);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 xml:space="preserve"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</w:t>
      </w:r>
      <w:r w:rsidR="008145E3">
        <w:rPr>
          <w:color w:val="000000"/>
        </w:rPr>
        <w:t>«29.04.2014г»№08-548</w:t>
      </w:r>
      <w:r w:rsidRPr="005B3ACA">
        <w:rPr>
          <w:color w:val="000000"/>
        </w:rPr>
        <w:t>;</w:t>
      </w:r>
    </w:p>
    <w:p w:rsidR="005B3ACA" w:rsidRPr="005B3ACA" w:rsidRDefault="005B3ACA" w:rsidP="005B3AC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 xml:space="preserve">12. Приказ ОУ </w:t>
      </w:r>
      <w:r w:rsidRPr="005B3ACA">
        <w:rPr>
          <w:color w:val="000000"/>
        </w:rPr>
        <w:t>«</w:t>
      </w:r>
      <w:r w:rsidRPr="005B3ACA">
        <w:rPr>
          <w:rFonts w:ascii="Times New Roman CYR" w:hAnsi="Times New Roman CYR" w:cs="Times New Roman CYR"/>
          <w:color w:val="000000"/>
        </w:rPr>
        <w:t>Об утверждении учебного плана на соответствующий  учебный год</w:t>
      </w:r>
      <w:r w:rsidRPr="005B3ACA">
        <w:rPr>
          <w:color w:val="000000"/>
        </w:rPr>
        <w:t>»___________</w:t>
      </w:r>
    </w:p>
    <w:p w:rsidR="005B3ACA" w:rsidRPr="005B3ACA" w:rsidRDefault="005B3ACA" w:rsidP="005B3A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5B3ACA">
        <w:rPr>
          <w:rFonts w:ascii="Times New Roman CYR" w:hAnsi="Times New Roman CYR" w:cs="Times New Roman CYR"/>
          <w:color w:val="000000"/>
        </w:rPr>
        <w:t>13. С учетом рабочей программы общеобразовательных учреждений: Русский язык. 5-9 классы. – 11-е изд., М.: Просвещение, 2010. – 46 с. Авторы: М.Т. Баранов, Т.А. Ладыженская, Н.М. Шанский</w:t>
      </w:r>
    </w:p>
    <w:p w:rsidR="005B3ACA" w:rsidRPr="005B3ACA" w:rsidRDefault="005B3ACA" w:rsidP="003404D6">
      <w:pPr>
        <w:jc w:val="center"/>
        <w:rPr>
          <w:b/>
        </w:rPr>
      </w:pPr>
    </w:p>
    <w:p w:rsidR="005B3ACA" w:rsidRPr="005B3ACA" w:rsidRDefault="005B3ACA" w:rsidP="003404D6">
      <w:pPr>
        <w:jc w:val="center"/>
        <w:rPr>
          <w:b/>
        </w:rPr>
      </w:pPr>
    </w:p>
    <w:p w:rsidR="005B3ACA" w:rsidRDefault="005B3ACA" w:rsidP="003404D6">
      <w:pPr>
        <w:jc w:val="center"/>
        <w:rPr>
          <w:b/>
        </w:rPr>
      </w:pPr>
    </w:p>
    <w:p w:rsidR="006933E9" w:rsidRDefault="006933E9" w:rsidP="003404D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3E9" w:rsidRDefault="006933E9" w:rsidP="003404D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3E9" w:rsidRDefault="006933E9" w:rsidP="003404D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3E9" w:rsidRPr="00C6379B" w:rsidRDefault="006933E9" w:rsidP="003404D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4D6" w:rsidRPr="00C6379B" w:rsidRDefault="003404D6" w:rsidP="003404D6">
      <w:pPr>
        <w:pStyle w:val="2"/>
        <w:widowControl w:val="0"/>
        <w:spacing w:line="240" w:lineRule="auto"/>
        <w:rPr>
          <w:b/>
          <w:sz w:val="28"/>
          <w:szCs w:val="28"/>
        </w:rPr>
      </w:pPr>
      <w:r w:rsidRPr="00C6379B">
        <w:rPr>
          <w:b/>
          <w:sz w:val="28"/>
          <w:szCs w:val="28"/>
        </w:rPr>
        <w:lastRenderedPageBreak/>
        <w:t>Цель:</w:t>
      </w:r>
    </w:p>
    <w:p w:rsidR="003404D6" w:rsidRPr="00C6379B" w:rsidRDefault="003404D6" w:rsidP="003404D6">
      <w:pPr>
        <w:jc w:val="both"/>
      </w:pPr>
      <w:r w:rsidRPr="00C6379B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404D6" w:rsidRPr="00C6379B" w:rsidRDefault="003404D6" w:rsidP="003404D6">
      <w:pPr>
        <w:pStyle w:val="2"/>
        <w:widowControl w:val="0"/>
        <w:spacing w:line="240" w:lineRule="auto"/>
        <w:ind w:left="0"/>
        <w:jc w:val="both"/>
        <w:rPr>
          <w:b/>
        </w:rPr>
      </w:pPr>
      <w:r w:rsidRPr="00C6379B">
        <w:rPr>
          <w:b/>
        </w:rPr>
        <w:t xml:space="preserve">Задачи обучения: </w:t>
      </w:r>
    </w:p>
    <w:p w:rsidR="003404D6" w:rsidRPr="00C6379B" w:rsidRDefault="003404D6" w:rsidP="003404D6">
      <w:pPr>
        <w:pStyle w:val="2"/>
        <w:widowControl w:val="0"/>
        <w:spacing w:line="240" w:lineRule="auto"/>
        <w:ind w:left="0"/>
        <w:jc w:val="both"/>
      </w:pPr>
      <w:r w:rsidRPr="00C6379B">
        <w:rPr>
          <w:b/>
        </w:rPr>
        <w:t xml:space="preserve">- </w:t>
      </w:r>
      <w:r w:rsidRPr="00C6379B">
        <w:t>совершенствовать речемыслительную деятельность, коммуникативные умения и навыки, обеспечивающие свободное владение русским литературным языком в разных сферах и ситуациях его использования; обогащать словарный запас и грамматический строй речи учащихся; развивать готовность и способность к речевому взаимодействию и взаимопониманию, потребность речевому самосовершенствованию;</w:t>
      </w:r>
    </w:p>
    <w:p w:rsidR="003404D6" w:rsidRPr="00C6379B" w:rsidRDefault="003404D6" w:rsidP="003404D6">
      <w:pPr>
        <w:jc w:val="both"/>
      </w:pPr>
      <w:r w:rsidRPr="00C6379B">
        <w:t>-освоить знания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404D6" w:rsidRPr="00C6379B" w:rsidRDefault="003404D6" w:rsidP="003404D6">
      <w:pPr>
        <w:jc w:val="both"/>
      </w:pPr>
      <w:r w:rsidRPr="00C6379B">
        <w:t>-формировать 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информацию.</w:t>
      </w:r>
    </w:p>
    <w:p w:rsidR="003404D6" w:rsidRPr="003404D6" w:rsidRDefault="003404D6" w:rsidP="003404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48"/>
        <w:jc w:val="both"/>
        <w:rPr>
          <w:spacing w:val="-28"/>
        </w:rPr>
      </w:pPr>
    </w:p>
    <w:p w:rsidR="003404D6" w:rsidRPr="003404D6" w:rsidRDefault="003404D6" w:rsidP="003404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rPr>
          <w:spacing w:val="-12"/>
        </w:rPr>
      </w:pPr>
      <w:r w:rsidRPr="003404D6">
        <w:rPr>
          <w:b/>
          <w:spacing w:val="-12"/>
        </w:rPr>
        <w:t>Коммуникативная компетенция</w:t>
      </w:r>
      <w:r w:rsidRPr="003404D6">
        <w:rPr>
          <w:spacing w:val="-12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3404D6" w:rsidRPr="003404D6" w:rsidRDefault="003404D6" w:rsidP="003404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824" w:right="53"/>
        <w:rPr>
          <w:spacing w:val="-12"/>
        </w:rPr>
      </w:pPr>
      <w:r w:rsidRPr="003404D6">
        <w:rPr>
          <w:b/>
          <w:spacing w:val="-12"/>
        </w:rPr>
        <w:t>Языковая и лингвистическая (языковедческая) компетенция</w:t>
      </w:r>
      <w:r w:rsidRPr="003404D6">
        <w:rPr>
          <w:spacing w:val="-12"/>
        </w:rPr>
        <w:t xml:space="preserve"> – это знания основ науки о языке, и навыками действий с изучаемым и изученным языковым материалом.</w:t>
      </w:r>
    </w:p>
    <w:p w:rsidR="003404D6" w:rsidRPr="003404D6" w:rsidRDefault="003404D6" w:rsidP="003404D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824" w:right="53"/>
        <w:rPr>
          <w:spacing w:val="-12"/>
        </w:rPr>
      </w:pPr>
      <w:r w:rsidRPr="003404D6">
        <w:rPr>
          <w:b/>
          <w:spacing w:val="-12"/>
        </w:rPr>
        <w:t>Культуроведческая компетенция</w:t>
      </w:r>
      <w:r w:rsidRPr="003404D6">
        <w:rPr>
          <w:spacing w:val="-12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3404D6" w:rsidRPr="003404D6" w:rsidRDefault="003404D6" w:rsidP="003404D6">
      <w:pPr>
        <w:ind w:firstLine="567"/>
        <w:jc w:val="both"/>
      </w:pPr>
    </w:p>
    <w:p w:rsidR="003404D6" w:rsidRPr="003404D6" w:rsidRDefault="003404D6" w:rsidP="003404D6">
      <w:pPr>
        <w:ind w:left="360"/>
        <w:jc w:val="center"/>
        <w:rPr>
          <w:b/>
        </w:rPr>
      </w:pPr>
      <w:r w:rsidRPr="003404D6">
        <w:rPr>
          <w:b/>
        </w:rPr>
        <w:t>Требования к  подготовке по русскому языку  учащихся 9 класса</w:t>
      </w:r>
    </w:p>
    <w:p w:rsidR="003404D6" w:rsidRPr="003404D6" w:rsidRDefault="003404D6" w:rsidP="003404D6">
      <w:pPr>
        <w:ind w:firstLine="708"/>
        <w:rPr>
          <w:b/>
        </w:rPr>
      </w:pPr>
    </w:p>
    <w:p w:rsidR="003404D6" w:rsidRPr="003404D6" w:rsidRDefault="003404D6" w:rsidP="003404D6">
      <w:pPr>
        <w:jc w:val="both"/>
        <w:rPr>
          <w:b/>
        </w:rPr>
      </w:pPr>
      <w:r w:rsidRPr="003404D6">
        <w:rPr>
          <w:b/>
        </w:rPr>
        <w:t xml:space="preserve">Учащиеся должны </w:t>
      </w:r>
    </w:p>
    <w:p w:rsidR="003404D6" w:rsidRPr="003404D6" w:rsidRDefault="003404D6" w:rsidP="003404D6">
      <w:pPr>
        <w:jc w:val="both"/>
        <w:rPr>
          <w:b/>
        </w:rPr>
      </w:pPr>
      <w:r w:rsidRPr="003404D6">
        <w:rPr>
          <w:b/>
        </w:rPr>
        <w:t>знать/понимать: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смысл понятий; речь устная и письменная; монолог, диалог; сфера и ситуация речевого общения;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основные признаки разговорной речи, научного, публицистического, официально-делового стилей, языка художественной культуры;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особенности основных жанров научного, публицистического, официально-делового стилей и разговорной речи;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признаки текста и его функционально-смысловых типов (повествования, описания, рассуждения);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основные единицы языка, их признаки;</w:t>
      </w:r>
    </w:p>
    <w:p w:rsidR="003404D6" w:rsidRPr="003404D6" w:rsidRDefault="003404D6" w:rsidP="003404D6">
      <w:pPr>
        <w:ind w:left="360"/>
        <w:jc w:val="both"/>
        <w:rPr>
          <w:b/>
        </w:rPr>
      </w:pPr>
      <w:r w:rsidRPr="003404D6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404D6" w:rsidRPr="003404D6" w:rsidRDefault="003404D6" w:rsidP="003404D6">
      <w:pPr>
        <w:ind w:left="360"/>
        <w:jc w:val="both"/>
        <w:rPr>
          <w:b/>
        </w:rPr>
      </w:pPr>
    </w:p>
    <w:p w:rsidR="003404D6" w:rsidRPr="003404D6" w:rsidRDefault="003404D6" w:rsidP="003404D6">
      <w:pPr>
        <w:ind w:left="360"/>
        <w:jc w:val="both"/>
        <w:rPr>
          <w:b/>
        </w:rPr>
      </w:pPr>
      <w:r w:rsidRPr="003404D6">
        <w:rPr>
          <w:b/>
        </w:rPr>
        <w:lastRenderedPageBreak/>
        <w:t>уметь: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различать разговорную речь, научный, публицистический, официально-деловой стили, язык художественной литературы;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опознавать языковые единицы, проводить различные виды их анализа;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объяснять с помощью словаря значение слов с национально-культурным компонентом;</w:t>
      </w:r>
    </w:p>
    <w:p w:rsidR="003404D6" w:rsidRPr="003404D6" w:rsidRDefault="003404D6" w:rsidP="003404D6">
      <w:pPr>
        <w:ind w:left="360"/>
        <w:jc w:val="both"/>
        <w:rPr>
          <w:b/>
          <w:i/>
        </w:rPr>
      </w:pPr>
      <w:r w:rsidRPr="003404D6">
        <w:rPr>
          <w:b/>
          <w:i/>
        </w:rPr>
        <w:t>аудирование и чтение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читать тексты разных стилей и жанров; владеть разными видами чтения (изучающим, ознакомительным, просмотровым);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404D6" w:rsidRPr="003404D6" w:rsidRDefault="003404D6" w:rsidP="003404D6">
      <w:pPr>
        <w:ind w:left="360"/>
        <w:jc w:val="both"/>
        <w:rPr>
          <w:b/>
          <w:i/>
        </w:rPr>
      </w:pPr>
      <w:r w:rsidRPr="003404D6">
        <w:rPr>
          <w:b/>
          <w:i/>
        </w:rPr>
        <w:t>говорение и письмо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воспроизводить текст с заданной степенью свернутости (план, пересказ, изложение, конспект);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создавать тексты различных стилей и жанров (отзыв, аннотацию, реферат, выступление, письмо, расписку, заявление);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осуществлять выбор и организацию языковых средств в соответствии с темой, целями, сферой и ситуацией общения;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соблюдать в практике письма основные правила орфографии и пунктуации;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соблюдать нормы русского речевого этикета; уместно использовать  паралингвистические (внеязыковые) средства общения;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404D6" w:rsidRPr="003404D6" w:rsidRDefault="003404D6" w:rsidP="003404D6">
      <w:pPr>
        <w:ind w:left="360"/>
        <w:jc w:val="both"/>
      </w:pPr>
      <w:r w:rsidRPr="003404D6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404D6">
        <w:t>для: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осознания роли родного языка в развитии интеллектуальных и творческих способностей личности; знания родного языка в жизни человека и общества;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удовлетворения коммуникативных потребностей в учебных, бытовых, социально-культурных ситуациях общения;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404D6" w:rsidRPr="003404D6" w:rsidRDefault="003404D6" w:rsidP="003404D6">
      <w:pPr>
        <w:numPr>
          <w:ilvl w:val="0"/>
          <w:numId w:val="1"/>
        </w:numPr>
        <w:jc w:val="both"/>
      </w:pPr>
      <w:r w:rsidRPr="003404D6">
        <w:lastRenderedPageBreak/>
        <w:t>использования родного языка как средства получения знаний по другим учебным предметам и продолжения образования.</w:t>
      </w:r>
    </w:p>
    <w:p w:rsidR="003404D6" w:rsidRPr="003404D6" w:rsidRDefault="003404D6" w:rsidP="003404D6">
      <w:pPr>
        <w:jc w:val="both"/>
      </w:pPr>
      <w:r w:rsidRPr="003404D6">
        <w:t xml:space="preserve">При определении типа урока используется классификация Г.И.Щукиной, В.А.Онищук, Н.А.Сорокина, М.И.Махмутова и др. </w:t>
      </w:r>
    </w:p>
    <w:p w:rsidR="003404D6" w:rsidRPr="003404D6" w:rsidRDefault="003404D6" w:rsidP="003404D6">
      <w:pPr>
        <w:ind w:firstLine="720"/>
        <w:jc w:val="both"/>
      </w:pPr>
      <w:r w:rsidRPr="003404D6">
        <w:t>1.Комбинированные (смешанные);      (КУ)</w:t>
      </w:r>
    </w:p>
    <w:p w:rsidR="003404D6" w:rsidRPr="003404D6" w:rsidRDefault="003404D6" w:rsidP="003404D6">
      <w:pPr>
        <w:ind w:firstLine="720"/>
        <w:jc w:val="both"/>
      </w:pPr>
      <w:r w:rsidRPr="003404D6">
        <w:t>2.Уроки изучения новых знаний;         (УИНЗ)</w:t>
      </w:r>
    </w:p>
    <w:p w:rsidR="003404D6" w:rsidRPr="003404D6" w:rsidRDefault="003404D6" w:rsidP="003404D6">
      <w:pPr>
        <w:ind w:firstLine="720"/>
        <w:jc w:val="both"/>
      </w:pPr>
      <w:r w:rsidRPr="003404D6">
        <w:t>3.Уроки формирования новых умений;      (УФНУ)</w:t>
      </w:r>
    </w:p>
    <w:p w:rsidR="003404D6" w:rsidRPr="003404D6" w:rsidRDefault="003404D6" w:rsidP="003404D6">
      <w:pPr>
        <w:ind w:firstLine="720"/>
        <w:jc w:val="both"/>
      </w:pPr>
      <w:r w:rsidRPr="003404D6">
        <w:t>4.Уроки обобщения и систематизации изученного;   (УОСИ)</w:t>
      </w:r>
    </w:p>
    <w:p w:rsidR="003404D6" w:rsidRPr="003404D6" w:rsidRDefault="003404D6" w:rsidP="003404D6">
      <w:pPr>
        <w:ind w:firstLine="720"/>
        <w:jc w:val="both"/>
      </w:pPr>
      <w:r w:rsidRPr="003404D6">
        <w:t>5.Уроки контроля и коррекции знаний и умений;       (УККЗУ)</w:t>
      </w:r>
    </w:p>
    <w:p w:rsidR="003404D6" w:rsidRPr="003404D6" w:rsidRDefault="003404D6" w:rsidP="003404D6">
      <w:pPr>
        <w:ind w:firstLine="720"/>
        <w:jc w:val="both"/>
      </w:pPr>
      <w:r w:rsidRPr="003404D6">
        <w:t>6.Уроки практического применения знаний, умений.  (УППЗУ)</w:t>
      </w:r>
    </w:p>
    <w:p w:rsidR="003404D6" w:rsidRDefault="003404D6" w:rsidP="003404D6">
      <w:pPr>
        <w:ind w:firstLine="567"/>
        <w:jc w:val="center"/>
        <w:rPr>
          <w:b/>
        </w:rPr>
      </w:pPr>
      <w:r w:rsidRPr="003404D6">
        <w:rPr>
          <w:bCs/>
        </w:rPr>
        <w:t>В связи со спецификой предмета выделены отдельно уроки развития речи. (УРР)</w:t>
      </w:r>
      <w:r w:rsidRPr="003404D6">
        <w:rPr>
          <w:bCs/>
        </w:rPr>
        <w:br w:type="page"/>
      </w:r>
      <w:r w:rsidRPr="003404D6">
        <w:rPr>
          <w:b/>
        </w:rPr>
        <w:lastRenderedPageBreak/>
        <w:t>СОДЕРЖАНИЕ ПРОГРАММЫ</w:t>
      </w:r>
    </w:p>
    <w:p w:rsidR="003404D6" w:rsidRPr="003404D6" w:rsidRDefault="003404D6" w:rsidP="003404D6">
      <w:pPr>
        <w:ind w:firstLine="567"/>
        <w:jc w:val="center"/>
        <w:rPr>
          <w:b/>
        </w:rPr>
      </w:pPr>
      <w:r w:rsidRPr="003404D6">
        <w:rPr>
          <w:b/>
        </w:rPr>
        <w:t>9 класс  (10</w:t>
      </w:r>
      <w:r>
        <w:rPr>
          <w:b/>
        </w:rPr>
        <w:t>5</w:t>
      </w:r>
      <w:r w:rsidRPr="003404D6">
        <w:rPr>
          <w:b/>
        </w:rPr>
        <w:t xml:space="preserve"> ч)</w:t>
      </w: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Международное значение русского языка. (1 час)</w:t>
      </w:r>
    </w:p>
    <w:p w:rsidR="003404D6" w:rsidRPr="003404D6" w:rsidRDefault="003404D6" w:rsidP="003404D6">
      <w:pPr>
        <w:ind w:firstLine="720"/>
        <w:jc w:val="both"/>
      </w:pPr>
      <w:r w:rsidRPr="003404D6">
        <w:t>Функции русского языка в современном мире: основное средство общения в национальном коллективе, государственный язык РФ, язык межнационального общения народов России и стран СНГ, один из мировых языков. Роль русского языка в международном общении. Культура межнационального общения.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Взаимосвязь языка и культуры. Отражение в русском языке материальной и духовной культуры, менталитета русского народа. Взаимообогащение языков мира как результат взаимодействия национальных культур. Позитивные и негативные изменения в современном русском языке. </w:t>
      </w:r>
    </w:p>
    <w:p w:rsidR="003404D6" w:rsidRPr="003404D6" w:rsidRDefault="003404D6" w:rsidP="003404D6">
      <w:pPr>
        <w:rPr>
          <w:b/>
          <w:bCs/>
        </w:rPr>
      </w:pP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функции русского языка в современном мире;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роль русского языка в международном общении;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связь языка и истории, культуры русского и других народов.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определять роль родного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разъяснять значения слов общественно-политической тематики, правильно их употреблять;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выявлять и анализировать единицы языка с национально-культурным компонентом значения в произведениях устного, народного творчества, художественных и исторических текстах.</w:t>
      </w: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Повторение пройденного в 5-8 классах (6 час)</w:t>
      </w:r>
    </w:p>
    <w:p w:rsidR="003404D6" w:rsidRPr="003404D6" w:rsidRDefault="003404D6" w:rsidP="003404D6">
      <w:pPr>
        <w:ind w:firstLine="720"/>
        <w:jc w:val="both"/>
      </w:pPr>
      <w:r w:rsidRPr="003404D6">
        <w:t>Фонетика, словообразование, лексика. Основные единицы языка: звук, морфема, слово, словосочетание, предложение. Звуки и буквы, характеристика звуков русского языка. Корневые и служебные морфемы. Способы образования слов. Лексические группы слов. Крылатые выражения как устойчивые сочетания слов афористического характера.</w:t>
      </w:r>
    </w:p>
    <w:p w:rsidR="003404D6" w:rsidRPr="003404D6" w:rsidRDefault="003404D6" w:rsidP="003404D6">
      <w:pPr>
        <w:ind w:firstLine="720"/>
        <w:jc w:val="both"/>
      </w:pPr>
      <w:r w:rsidRPr="003404D6">
        <w:t>Грамматика: морфология и синтаксис. Самостоятельные и служебные части речи в русском языке. Основные единицы синтаксиса: словосочетания и предложения разных видов. Трудные случаи синтаксического и пунктуационного анализа предложений.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Трудные случаи орфографии. Разделы орфографии. Единообразие морфем как основной принцип написания в русском языке. Правописание корней с чередованием. Правописание и произношение некоторых глаголов совершенного и несовершенного вида. Правописание </w:t>
      </w:r>
      <w:r w:rsidRPr="003404D6">
        <w:rPr>
          <w:i/>
        </w:rPr>
        <w:t>-нн-</w:t>
      </w:r>
      <w:r w:rsidRPr="003404D6">
        <w:t xml:space="preserve"> и </w:t>
      </w:r>
      <w:r w:rsidRPr="003404D6">
        <w:rPr>
          <w:i/>
        </w:rPr>
        <w:t>-н-</w:t>
      </w:r>
      <w:r w:rsidRPr="003404D6">
        <w:t xml:space="preserve"> в суффиксах разных частей речи. Правописание </w:t>
      </w:r>
      <w:r w:rsidRPr="003404D6">
        <w:rPr>
          <w:i/>
        </w:rPr>
        <w:t>не</w:t>
      </w:r>
      <w:r w:rsidRPr="003404D6">
        <w:t xml:space="preserve"> с разными частями речи.</w:t>
      </w:r>
    </w:p>
    <w:p w:rsidR="003404D6" w:rsidRPr="003404D6" w:rsidRDefault="003404D6" w:rsidP="003404D6">
      <w:pPr>
        <w:ind w:firstLine="720"/>
        <w:jc w:val="both"/>
      </w:pPr>
      <w:r w:rsidRPr="003404D6">
        <w:t>Простое осложненное предложение и его признаки. Знаки препинания в предложениях с обособленными членами: дополнениями, определениями, приложениями, обстоятельствами и уточняющими конструкциями. Правила определения обособленности определений и приложений.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Предложения с обращениями и вводными словами. Знаки препинания в предложениях с распространенными и нераспространенными обращениями и вводными конструкциями. Правила распознавания вводных слов и омонимичных им членов предложения. 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lastRenderedPageBreak/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основные единицы языка;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признаки простого осложненного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правила постановки знаков препинания в осложненных предложениях.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и характеризовать основные единицы языка;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фонетический, орфоэпический, морфемно-словообразовательный, лексический анализ слов, морфологический, синтаксический и пунктуационный разбор;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находить крылатые выражения в тексте, определять их функцию и источник;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в тексте самостоятельные и служебные части речи, синтаксические конструкции изученных типов;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осложненные предложения в тексте, объяснять постановку знаков препинания в предложениях с обособленными членами.</w:t>
      </w: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Синтаксис. Пунктуация. Сложное предложение (54)</w:t>
      </w:r>
    </w:p>
    <w:p w:rsidR="003404D6" w:rsidRPr="003404D6" w:rsidRDefault="003404D6" w:rsidP="003404D6">
      <w:pPr>
        <w:ind w:firstLine="720"/>
        <w:jc w:val="both"/>
      </w:pPr>
      <w:r w:rsidRPr="003404D6">
        <w:rPr>
          <w:b/>
          <w:bCs/>
        </w:rPr>
        <w:t>Союзное сложное предложение (  1 час   )</w:t>
      </w:r>
      <w:r w:rsidRPr="003404D6">
        <w:t xml:space="preserve"> Основное содержание раздела «Синтаксис». Сложное предложение как единица синтаксиса. 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союзы, союзные слова. Понятие о синтаксической синонимии.</w:t>
      </w:r>
    </w:p>
    <w:p w:rsidR="003404D6" w:rsidRPr="003404D6" w:rsidRDefault="003404D6" w:rsidP="003404D6">
      <w:pPr>
        <w:ind w:firstLine="720"/>
        <w:jc w:val="both"/>
      </w:pPr>
      <w:r w:rsidRPr="003404D6">
        <w:t>Классификация сложных предложений: союзные (сочинительные, подчинительные) и бессоюзные предложения. Различение и пунктуационное оформление союзных и бессоюзных сложных предложений.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характеристику сложного предложения.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различать простые и сложные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определять сочинительную и подчинительную связь между частями сложного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различать разные виды сложных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сравнительный анализ грамматических, интонационных и пунктуационных особенностей сложных союзных и бессоюзных предложений.</w:t>
      </w:r>
    </w:p>
    <w:p w:rsidR="003404D6" w:rsidRPr="003404D6" w:rsidRDefault="003404D6" w:rsidP="003404D6">
      <w:pPr>
        <w:jc w:val="both"/>
        <w:rPr>
          <w:b/>
        </w:rPr>
      </w:pPr>
      <w:r w:rsidRPr="003404D6">
        <w:rPr>
          <w:b/>
        </w:rPr>
        <w:t>Сложносочиненное предложение (  8 час )</w:t>
      </w:r>
    </w:p>
    <w:p w:rsidR="003404D6" w:rsidRPr="003404D6" w:rsidRDefault="003404D6" w:rsidP="003404D6">
      <w:pPr>
        <w:ind w:firstLine="720"/>
        <w:jc w:val="both"/>
      </w:pPr>
      <w:r w:rsidRPr="003404D6">
        <w:t>Сложносочиненное предложение, его грамматические признаки. Строение сложносочиненного предложения. Синтаксический разбор сложносочиненного предложения.</w:t>
      </w:r>
    </w:p>
    <w:p w:rsidR="003404D6" w:rsidRPr="003404D6" w:rsidRDefault="003404D6" w:rsidP="003404D6">
      <w:pPr>
        <w:ind w:firstLine="720"/>
        <w:jc w:val="both"/>
      </w:pPr>
      <w:r w:rsidRPr="003404D6">
        <w:t>Знаки препинания в сложносочиненном предложении. Пунктуация сложносочиненного предложения (простые и сложные случаи). Случаи отсутствия знака препинания между частями сложного предложения (общий второстепенный член). Правила постановки тире.</w:t>
      </w:r>
    </w:p>
    <w:p w:rsidR="003404D6" w:rsidRPr="003404D6" w:rsidRDefault="003404D6" w:rsidP="003404D6">
      <w:pPr>
        <w:ind w:firstLine="720"/>
        <w:jc w:val="both"/>
      </w:pPr>
      <w:r w:rsidRPr="003404D6">
        <w:t>Виды сложносочиненных предложений. Смысловые отношения между частями сложносочиненного предложения: соединительные, противительные, разделительные отношения. Использование соответствующих сочинительных союзов как способов выражения смысловых отношений. Выражение присоединительных отношений с помощью сочинительных союзов.</w:t>
      </w:r>
    </w:p>
    <w:p w:rsidR="003404D6" w:rsidRPr="003404D6" w:rsidRDefault="003404D6" w:rsidP="003404D6">
      <w:pPr>
        <w:ind w:firstLine="720"/>
        <w:jc w:val="both"/>
      </w:pPr>
      <w:r w:rsidRPr="003404D6">
        <w:lastRenderedPageBreak/>
        <w:t>Сложносочиненные предложения в тексте. Выразительно-изобразительная роль сложносочиненных предложений в художественном тексте. Синтаксические синонимы сложносочиненных предложений (с причастными оборотами, предложения с прямой речью и т.д.). Нормы построения и употребления сложносочиненных предложений.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признаки сложносочиненного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правила постановки знаков препинания в сложносочиненном предложении;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смысловые особенности соединительных, противительных и разделительных отношений.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сложносочиненные предложения в тексте, составлять схемы таких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синтаксический разбор сложносочиненного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объяснять пунктограммы, выполнять пунктуационный разбор сложносочиненного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анализировать грамматико-интонационные особенности сложносочиненных предложений с разными типами смысловых отношений между частями;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наблюдать за использованием сложносочиненных предложений в художественном тексте.</w:t>
      </w:r>
    </w:p>
    <w:p w:rsidR="003404D6" w:rsidRPr="003404D6" w:rsidRDefault="003404D6" w:rsidP="003404D6">
      <w:pPr>
        <w:jc w:val="both"/>
        <w:rPr>
          <w:b/>
        </w:rPr>
      </w:pPr>
      <w:r w:rsidRPr="003404D6">
        <w:rPr>
          <w:b/>
        </w:rPr>
        <w:t>Сложноподчиненное предложение (  32 часа   )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Сложноподчиненное предложение, его грамматические признаки. Строение сложноподчиненного предложения: главная и придаточная часть, их единство (смысловое, интонационное, грамматическое). Средства связи частей сложноподчиненного предложения: интонация, подчинительные союзы, союзные слова.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Союзы и союзные слова в сложноподчиненном предложении. Пунктуация сложноподчиненного предложения. Способы распознавания подчинительных союзов и союзных слов как средства связи сложноподчиненного предложения. Указательные слова </w:t>
      </w:r>
      <w:r w:rsidRPr="003404D6">
        <w:rPr>
          <w:i/>
        </w:rPr>
        <w:t xml:space="preserve">тот, там, туда, оттуда, тогда, сколько, настолько </w:t>
      </w:r>
      <w:r w:rsidRPr="003404D6">
        <w:t>и др. в главной части сложноподчиненного предложения. Синтаксический разбор сложноподчиненного предложения.</w:t>
      </w:r>
    </w:p>
    <w:p w:rsidR="003404D6" w:rsidRPr="003404D6" w:rsidRDefault="003404D6" w:rsidP="003404D6">
      <w:pPr>
        <w:ind w:firstLine="720"/>
        <w:jc w:val="both"/>
      </w:pPr>
      <w:r w:rsidRPr="003404D6">
        <w:t>Виды сложноподчиненных предложений по значению и строению: определительные, изъяснительные и обстоятельственные (обзор). Группы подчинительных союзов. Вертикальные и горизонтальные схемы сложноподчиненного предложения. Особенности сложноподчиненных предложений с придаточным присоединительным.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Сложноподчиненные предложения с придаточным определительным. Смысловые и грамматические особенности придаточного определительного (главное слово, вопрос, место в предложении). Грамматические функции союзных слов </w:t>
      </w:r>
      <w:r w:rsidRPr="003404D6">
        <w:rPr>
          <w:i/>
        </w:rPr>
        <w:t>который, какой, чей</w:t>
      </w:r>
      <w:r w:rsidRPr="003404D6">
        <w:t>. Местоименно-определительные придаточные.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Сложноподчиненные предложения с придаточным изъяснительным. Смысловые и грамматические особенности придаточного изъяснительного (главное слово, вопрос, место в предложении). Союзы и союзные слова в придаточном изъяснительном. Правила постановки союза </w:t>
      </w:r>
      <w:r w:rsidRPr="003404D6">
        <w:rPr>
          <w:i/>
        </w:rPr>
        <w:t>ли</w:t>
      </w:r>
      <w:r w:rsidRPr="003404D6">
        <w:t xml:space="preserve"> в сложноподчиненных предложениях. Особенности передачи и оформления на письме косвенной речи.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с придаточными обстоятельственными. Сложноподчиненные предложения с придаточным места и времени. Смысловые и грамматические особенности придаточного места (главное слово, вопрос, место в предложении, средства связи). Смысловые и грамматические особенности придаточного места (главное слово, вопрос, место в предложении, средства связи).</w:t>
      </w:r>
    </w:p>
    <w:p w:rsidR="003404D6" w:rsidRPr="003404D6" w:rsidRDefault="003404D6" w:rsidP="003404D6">
      <w:pPr>
        <w:ind w:firstLine="720"/>
        <w:jc w:val="both"/>
      </w:pPr>
      <w:r w:rsidRPr="003404D6">
        <w:lastRenderedPageBreak/>
        <w:t xml:space="preserve">Сложноподчиненные предложения с придаточным сравнения. Способы выражения значения сравнения в русском языке. Смысловые и грамматические особенности придаточного сравнения (главное слово, вопрос, место в предложении, средства связи). Нормы построения предложений с прилагательным (наречием) в сравнительной степени и словами </w:t>
      </w:r>
      <w:r w:rsidRPr="003404D6">
        <w:rPr>
          <w:i/>
        </w:rPr>
        <w:t>другой, иной, иначе</w:t>
      </w:r>
      <w:r w:rsidRPr="003404D6">
        <w:t xml:space="preserve"> и т.п., предложения с двойным союзом</w:t>
      </w:r>
      <w:r w:rsidRPr="003404D6">
        <w:rPr>
          <w:i/>
        </w:rPr>
        <w:t>чем… тем</w:t>
      </w:r>
      <w:r w:rsidRPr="003404D6">
        <w:t xml:space="preserve">. Постановка знаков препинания в предложениях с союзом </w:t>
      </w:r>
      <w:r w:rsidRPr="003404D6">
        <w:rPr>
          <w:i/>
        </w:rPr>
        <w:t xml:space="preserve">как </w:t>
      </w:r>
      <w:r w:rsidRPr="003404D6">
        <w:t>(повторение).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с придаточным образа действия и степени. Смысловые и грамматические особенности придаточного образа действия, меры и степени (главное слово, вопрос, место в предложении, средства связи). Указательные слова в главном предложении. Оттенок сравнения в придаточных образа действия и степени.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Сложноподчиненные предложения с придаточным цели. Смысловые и грамматические особенности придаточного цели (вопрос, место в предложении, средства связи). Использование придаточных цели в текстах делового и художественного стиля речи.Союз </w:t>
      </w:r>
      <w:r w:rsidRPr="003404D6">
        <w:rPr>
          <w:i/>
        </w:rPr>
        <w:t xml:space="preserve">чтобы </w:t>
      </w:r>
      <w:r w:rsidRPr="003404D6">
        <w:t>в придаточных разных видов (цели, образа действия и изъяснительных).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с придаточным условия и уступки. Смысловые и грамматические особенности придаточного условия (вопрос, место в предложении, средства связи). Способы выражения сказуемого в главной части сложноподчиненных предложений с придаточным условия. Смысловые и грамматические особенности придаточного уступки (вопрос, место в предложении, средства связи). Придаточные уступительные в этикетных формулах речи.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с придаточным причины и следствия. Смысловые и грамматические особенности придаточного причины и следствия (вопрос, место в предложении, средства связи), их тесная взаимосвязь. Смысловые и стилистические различия сложноподчиненных предложений с синонимическими союзами (</w:t>
      </w:r>
      <w:r w:rsidRPr="003404D6">
        <w:rPr>
          <w:i/>
        </w:rPr>
        <w:t xml:space="preserve">чтобы, чтоб, с тем чтобы, для того чтобы </w:t>
      </w:r>
      <w:r w:rsidRPr="003404D6">
        <w:t>и т.п.).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с придаточными разных видов. Виды сложноподчиненных предложений по значению и строению: определительные, изъяснительные и обстоятельственные (обобщение). Способы правильного определения типа придаточного. Вопрос о классификации сложноподчиненных предложений в современной лингвистике.</w:t>
      </w:r>
    </w:p>
    <w:p w:rsidR="003404D6" w:rsidRPr="003404D6" w:rsidRDefault="003404D6" w:rsidP="003404D6">
      <w:pPr>
        <w:ind w:firstLine="720"/>
        <w:jc w:val="both"/>
      </w:pPr>
      <w:r w:rsidRPr="003404D6">
        <w:t>Сложноподчиненные предложения в тексте. Функции употребления сложноподчиненных предложений в текстах разных функциональных разновидностей языка. Типичные ошибки в построении сложноподчиненных предложений.</w:t>
      </w:r>
    </w:p>
    <w:p w:rsidR="003404D6" w:rsidRPr="003404D6" w:rsidRDefault="003404D6" w:rsidP="003404D6">
      <w:pPr>
        <w:ind w:firstLine="720"/>
        <w:jc w:val="both"/>
      </w:pPr>
      <w:r w:rsidRPr="003404D6">
        <w:t>Сложные предложения с двумя и несколькими придаточными. Виды подчинительной связи в сложных предложениях с двумя или несколькими придаточными: соподчинение (однородное и неоднородное), последовательное подчинение частей, сочетание соподчинения и последовательного подчинения.</w:t>
      </w:r>
    </w:p>
    <w:p w:rsidR="003404D6" w:rsidRPr="003404D6" w:rsidRDefault="003404D6" w:rsidP="003404D6">
      <w:pPr>
        <w:ind w:firstLine="720"/>
        <w:jc w:val="both"/>
      </w:pPr>
      <w:r w:rsidRPr="003404D6">
        <w:t xml:space="preserve">Пунктуационное оформление сложноподчиненных предложений с несколькими придаточными. Знаки препинания в предложениях при сочетании союзов </w:t>
      </w:r>
      <w:r w:rsidRPr="003404D6">
        <w:rPr>
          <w:i/>
        </w:rPr>
        <w:t>что + если, что + когда, так что + хотя</w:t>
      </w:r>
      <w:r w:rsidRPr="003404D6">
        <w:t xml:space="preserve"> и т.д. при последовательном подчинении придаточных.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признаки сложноподчиненного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виды сложноподчиненных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смысловые и грамматические особенности сложноподчиненных предложений разных видов;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группы придаточных обстоятельственных;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виды подчинительной связи в сложноподчиненном предложении  с несколькими придаточными;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правила постановки знаков препинания в сложноподчиненных предложениях с несколькими придаточными.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lastRenderedPageBreak/>
        <w:t>распознавать сложноподчиненные предложения в тексте, определять место придаточного предложения по отношению к главному;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союзы и союзные слова в случаях грамматической омонимии, определять синтаксическую роль союзного слова;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сложноподчиненные предложения с придаточными разных видов (в том числе с присоединительными), правильно определять вид придаточного путем установления смысловых отношений между главным и зависимым предложениями;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составлять горизонтальные и вертикальные схемы сложноподчиненных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синтаксический и пунктуационный разбор сложноподчиненного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 xml:space="preserve">различать виды придаточных с союзом </w:t>
      </w:r>
      <w:r w:rsidRPr="003404D6">
        <w:rPr>
          <w:i/>
        </w:rPr>
        <w:t>чтобы</w:t>
      </w:r>
      <w:r w:rsidRPr="003404D6">
        <w:t>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наблюдать за использованием сложноподчиненных предложений в текстах разных стилей;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строить схемы сложноподчиненных предложений  с несколькими придаточными, выполнять синтаксический разбор.</w:t>
      </w:r>
    </w:p>
    <w:p w:rsidR="003404D6" w:rsidRPr="003404D6" w:rsidRDefault="003404D6" w:rsidP="003404D6">
      <w:pPr>
        <w:tabs>
          <w:tab w:val="num" w:pos="540"/>
        </w:tabs>
        <w:ind w:left="360"/>
        <w:jc w:val="both"/>
      </w:pP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Бессоюзные сложные предложения (9 час)</w:t>
      </w:r>
    </w:p>
    <w:p w:rsidR="003404D6" w:rsidRPr="003404D6" w:rsidRDefault="003404D6" w:rsidP="003404D6">
      <w:pPr>
        <w:ind w:firstLine="720"/>
        <w:jc w:val="both"/>
      </w:pPr>
      <w:r w:rsidRPr="003404D6">
        <w:t>Понятие о бессоюзном сложном предложении, грамматические особенности. Смысловые отношения между частями бессоюзного сложного предложения. Интонационные особенности бессоюзного сложного предложения.</w:t>
      </w:r>
    </w:p>
    <w:p w:rsidR="003404D6" w:rsidRPr="003404D6" w:rsidRDefault="003404D6" w:rsidP="003404D6">
      <w:pPr>
        <w:ind w:firstLine="720"/>
        <w:jc w:val="both"/>
      </w:pPr>
      <w:r w:rsidRPr="003404D6">
        <w:t>Виды бессоюзного сложного предложения в зависимости от смысловых отношений между его частями: со значением перечисления (одновременности или последовательности), со значением причины, пояснения или дополнения, со значением времени, условия, следствия, сравнения, противопоставления или неожиданного, резкого присоединения, быстрой смены событий. Синтаксические и интонационные особенности каждого вида. Запятая и точка с запятой в бессоюзном сложном предложении.</w:t>
      </w:r>
    </w:p>
    <w:p w:rsidR="003404D6" w:rsidRPr="003404D6" w:rsidRDefault="003404D6" w:rsidP="003404D6">
      <w:pPr>
        <w:ind w:firstLine="720"/>
        <w:jc w:val="both"/>
      </w:pPr>
      <w:r w:rsidRPr="003404D6">
        <w:t>Двоеточие в бессоюзном сложном предложении. Условия постановки двоеточия в предложениях со значением причины, пояснения, дополнения.</w:t>
      </w:r>
    </w:p>
    <w:p w:rsidR="003404D6" w:rsidRPr="003404D6" w:rsidRDefault="003404D6" w:rsidP="003404D6">
      <w:pPr>
        <w:ind w:firstLine="720"/>
        <w:jc w:val="both"/>
      </w:pPr>
      <w:r w:rsidRPr="003404D6">
        <w:t>Тире в бессоюзном сложном предложении. Условия постановки тире в предложениях со значением времени, условия; следствия, сравнения; резкого противопоставления или неожиданного присоединения, быстрой смены событий.</w:t>
      </w:r>
    </w:p>
    <w:p w:rsidR="003404D6" w:rsidRPr="003404D6" w:rsidRDefault="003404D6" w:rsidP="003404D6">
      <w:pPr>
        <w:ind w:firstLine="720"/>
        <w:jc w:val="both"/>
      </w:pPr>
      <w:r w:rsidRPr="003404D6">
        <w:t>Бессоюзное сложное предложение в тексте. Употребление бессоюзных предложений в пословицах, крылатых, выражениях, афоризмах, в текстах разных стилей и типов речи. Использование бессоюзных сложных предложений в разговорной речи. Интонация как средство выражения смысловых отношений между частями бессоюзного сложного предложения. Нормы построения и употребления бессоюзных сложных предложений, типичные ошибки. Синонимия сложносочиненных, сложноподчиненных и бессоюзных предложений.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признаки бессоюзного сложного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виды бессоюзных сложных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правила постановки знаков препинания в бессоюзном сложном предложении.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наблюдать за интонационным и пунктуационным выражением смысловых отношений между частями бессоюзного сложного предложения;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распознавать и моделировать бессоюзные сложные предложения, составлять схемы таких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интонационно-смысловой и синтаксический разбор бессоюзных сложных предложений;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lastRenderedPageBreak/>
        <w:t>анализировать функции употребления бессоюзных сложных предложений в крылатых выражения, афоризмах, пословицах, а также в текстах разных стилей и типов речи.</w:t>
      </w:r>
    </w:p>
    <w:p w:rsidR="003404D6" w:rsidRPr="003404D6" w:rsidRDefault="003404D6" w:rsidP="003404D6">
      <w:pPr>
        <w:rPr>
          <w:b/>
          <w:bCs/>
        </w:rPr>
      </w:pP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Сложные предложения с различными видами связи (4 час)</w:t>
      </w:r>
    </w:p>
    <w:p w:rsidR="003404D6" w:rsidRPr="003404D6" w:rsidRDefault="003404D6" w:rsidP="003404D6">
      <w:pPr>
        <w:ind w:firstLine="720"/>
        <w:jc w:val="both"/>
      </w:pPr>
      <w:r w:rsidRPr="003404D6">
        <w:t>Сложные предложения с разными видами союзной и бессоюзной связи. Структурные особенности таких предложений. Основные разновидности предложений в зависимости от сочетания видов связи: сочинительная и подчинительная, подчинительная и бессоюзная, сочинительная и бессоюзная, сочинительная, подчинительная и бессоюзная.</w:t>
      </w:r>
    </w:p>
    <w:p w:rsidR="003404D6" w:rsidRPr="003404D6" w:rsidRDefault="003404D6" w:rsidP="003404D6">
      <w:pPr>
        <w:ind w:firstLine="720"/>
        <w:jc w:val="both"/>
      </w:pPr>
      <w:r w:rsidRPr="003404D6">
        <w:t>Интонационные и пунктуационные особенности сложных предложений с разными видами связи. План синтаксического разбора таких предложений. Языковой анализ текста.</w:t>
      </w:r>
    </w:p>
    <w:p w:rsidR="003404D6" w:rsidRPr="003404D6" w:rsidRDefault="003404D6" w:rsidP="003404D6">
      <w:pPr>
        <w:ind w:firstLine="720"/>
        <w:jc w:val="both"/>
      </w:pPr>
      <w:r w:rsidRPr="003404D6">
        <w:t>Сложные предложения с разными видами союзной и бессоюзной связи в тексте. Период как особая форма организации сложных предложений и как поэтическое средство художественного текста. Синтаксические и пунктуационные нормы построения сложных предложений с разными видами союзной и бессоюзной связи в тексте. Типичные грамматические ошибки.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Знать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структурные особенности сложного предложения с разными видами синтаксической связи;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правила постановки знаков препинания в сложных предложениях с разными видами союзной и бессоюзной связи.</w:t>
      </w:r>
    </w:p>
    <w:p w:rsidR="003404D6" w:rsidRPr="003404D6" w:rsidRDefault="003404D6" w:rsidP="003404D6">
      <w:pPr>
        <w:jc w:val="both"/>
      </w:pPr>
      <w:r w:rsidRPr="003404D6">
        <w:rPr>
          <w:i/>
        </w:rPr>
        <w:t>Уметь</w:t>
      </w:r>
      <w:r w:rsidRPr="003404D6">
        <w:t>: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определять основные разновидности предложений с разными видами синтаксической связи, строить их схемы;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выполнять синтаксический, интонационно-смысловой и пунктуационный разбор сложных предложений с разными видами союзной и бессоюзной связи;</w:t>
      </w:r>
    </w:p>
    <w:p w:rsidR="003404D6" w:rsidRPr="003404D6" w:rsidRDefault="003404D6" w:rsidP="003404D6">
      <w:pPr>
        <w:numPr>
          <w:ilvl w:val="0"/>
          <w:numId w:val="6"/>
        </w:numPr>
        <w:tabs>
          <w:tab w:val="clear" w:pos="1440"/>
          <w:tab w:val="num" w:pos="540"/>
        </w:tabs>
        <w:ind w:left="540" w:hanging="180"/>
        <w:jc w:val="both"/>
      </w:pPr>
      <w:r w:rsidRPr="003404D6">
        <w:t>наблюдать за использованием в художественных текстах сложных предложений с разными видами связи.</w:t>
      </w:r>
    </w:p>
    <w:p w:rsidR="003404D6" w:rsidRPr="003404D6" w:rsidRDefault="003404D6" w:rsidP="003404D6">
      <w:pPr>
        <w:rPr>
          <w:b/>
          <w:bCs/>
        </w:rPr>
      </w:pPr>
      <w:r w:rsidRPr="003404D6">
        <w:rPr>
          <w:b/>
          <w:bCs/>
        </w:rPr>
        <w:t>Общие сведения о языке (7 час)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 xml:space="preserve">Роль языка в жизни общества. Русский язык как развивающееся явление. 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Русский литературный язык. Стили русского литературного языка. Общеупотребительные слова и слова, характерные для определённого стиля.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В результате изучения данной темы учащиеся должны:</w:t>
      </w:r>
    </w:p>
    <w:p w:rsidR="003404D6" w:rsidRPr="003404D6" w:rsidRDefault="003404D6" w:rsidP="003404D6">
      <w:pPr>
        <w:rPr>
          <w:bCs/>
          <w:i/>
        </w:rPr>
      </w:pPr>
      <w:r w:rsidRPr="003404D6">
        <w:rPr>
          <w:bCs/>
          <w:i/>
        </w:rPr>
        <w:t>Знать: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-роль русского языка в жизни общества;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- пути развития языка;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- значение русского литературного языка в жизни общества;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- стили русского литературного языка и их признаки.</w:t>
      </w:r>
    </w:p>
    <w:p w:rsidR="003404D6" w:rsidRPr="003404D6" w:rsidRDefault="003404D6" w:rsidP="003404D6">
      <w:pPr>
        <w:rPr>
          <w:bCs/>
          <w:i/>
        </w:rPr>
      </w:pPr>
      <w:r w:rsidRPr="003404D6">
        <w:rPr>
          <w:bCs/>
          <w:i/>
        </w:rPr>
        <w:t>Уметь:</w:t>
      </w:r>
    </w:p>
    <w:p w:rsidR="003404D6" w:rsidRPr="003404D6" w:rsidRDefault="003404D6" w:rsidP="003404D6">
      <w:pPr>
        <w:rPr>
          <w:bCs/>
        </w:rPr>
      </w:pPr>
      <w:r w:rsidRPr="003404D6">
        <w:rPr>
          <w:bCs/>
        </w:rPr>
        <w:t>-различать стили речи;</w:t>
      </w:r>
    </w:p>
    <w:p w:rsidR="003404D6" w:rsidRDefault="003404D6" w:rsidP="003404D6">
      <w:pPr>
        <w:rPr>
          <w:bCs/>
        </w:rPr>
      </w:pPr>
      <w:r w:rsidRPr="003404D6">
        <w:rPr>
          <w:bCs/>
        </w:rPr>
        <w:t>- определять, в каком стиле речи можно употребить то или иное слово.</w:t>
      </w:r>
    </w:p>
    <w:p w:rsidR="005B3ACA" w:rsidRDefault="005B3ACA" w:rsidP="003404D6">
      <w:pPr>
        <w:rPr>
          <w:bCs/>
        </w:rPr>
      </w:pPr>
    </w:p>
    <w:p w:rsidR="005B3ACA" w:rsidRPr="003404D6" w:rsidRDefault="005B3ACA" w:rsidP="003404D6">
      <w:pPr>
        <w:rPr>
          <w:bCs/>
        </w:rPr>
      </w:pPr>
      <w:bookmarkStart w:id="0" w:name="_GoBack"/>
      <w:bookmarkEnd w:id="0"/>
    </w:p>
    <w:p w:rsidR="005B3ACA" w:rsidRPr="008145E3" w:rsidRDefault="005B3ACA" w:rsidP="008145E3">
      <w:pPr>
        <w:tabs>
          <w:tab w:val="left" w:pos="1715"/>
        </w:tabs>
      </w:pPr>
    </w:p>
    <w:p w:rsidR="005B3ACA" w:rsidRDefault="005B3ACA" w:rsidP="008345B4"/>
    <w:p w:rsidR="004A4E3E" w:rsidRPr="003404D6" w:rsidRDefault="004A4E3E" w:rsidP="004A4E3E">
      <w:pPr>
        <w:jc w:val="center"/>
        <w:rPr>
          <w:b/>
        </w:rPr>
      </w:pPr>
      <w:r w:rsidRPr="003404D6">
        <w:rPr>
          <w:b/>
        </w:rPr>
        <w:t>Список литературы</w:t>
      </w:r>
    </w:p>
    <w:p w:rsidR="004A4E3E" w:rsidRPr="003404D6" w:rsidRDefault="004A4E3E" w:rsidP="004A4E3E">
      <w:pPr>
        <w:jc w:val="center"/>
      </w:pPr>
    </w:p>
    <w:p w:rsidR="004A4E3E" w:rsidRPr="003404D6" w:rsidRDefault="004A4E3E" w:rsidP="004A4E3E">
      <w:pPr>
        <w:jc w:val="center"/>
        <w:rPr>
          <w:i/>
        </w:rPr>
      </w:pPr>
      <w:r w:rsidRPr="003404D6">
        <w:rPr>
          <w:i/>
        </w:rPr>
        <w:t>Основная литература</w:t>
      </w:r>
    </w:p>
    <w:p w:rsidR="004A4E3E" w:rsidRPr="003404D6" w:rsidRDefault="004A4E3E" w:rsidP="004A4E3E">
      <w:pPr>
        <w:rPr>
          <w:i/>
        </w:rPr>
      </w:pPr>
    </w:p>
    <w:p w:rsidR="004A4E3E" w:rsidRPr="003404D6" w:rsidRDefault="004A4E3E" w:rsidP="004A4E3E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48"/>
        <w:jc w:val="both"/>
        <w:rPr>
          <w:spacing w:val="-28"/>
        </w:rPr>
      </w:pPr>
      <w:r w:rsidRPr="003404D6">
        <w:rPr>
          <w:spacing w:val="-12"/>
        </w:rPr>
        <w:t>Л.А.Тростенцова, Русский язык. 9 класс: учебник для общеобразовательных учреждений</w:t>
      </w:r>
      <w:r w:rsidRPr="003404D6">
        <w:t>. М., Просвещение, 2007.</w:t>
      </w:r>
    </w:p>
    <w:p w:rsidR="004A4E3E" w:rsidRPr="003404D6" w:rsidRDefault="004A4E3E" w:rsidP="004A4E3E">
      <w:pPr>
        <w:rPr>
          <w:bCs/>
        </w:rPr>
      </w:pPr>
    </w:p>
    <w:p w:rsidR="004A4E3E" w:rsidRPr="003404D6" w:rsidRDefault="004A4E3E" w:rsidP="004A4E3E">
      <w:pPr>
        <w:jc w:val="center"/>
        <w:rPr>
          <w:bCs/>
          <w:i/>
        </w:rPr>
      </w:pPr>
      <w:r w:rsidRPr="003404D6">
        <w:rPr>
          <w:bCs/>
          <w:i/>
        </w:rPr>
        <w:t>Дополнительная литература</w:t>
      </w:r>
    </w:p>
    <w:p w:rsidR="004A4E3E" w:rsidRPr="003404D6" w:rsidRDefault="004A4E3E" w:rsidP="004A4E3E">
      <w:pPr>
        <w:jc w:val="center"/>
        <w:rPr>
          <w:bCs/>
          <w:i/>
        </w:rPr>
      </w:pPr>
    </w:p>
    <w:p w:rsidR="004A4E3E" w:rsidRPr="003404D6" w:rsidRDefault="004A4E3E" w:rsidP="004A4E3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Богданова Г.А. Русский язык. Тестовые задания. 9 класс. Пособие для учащихся. – М.: Просвещение, 2010.</w:t>
      </w:r>
    </w:p>
    <w:p w:rsidR="004A4E3E" w:rsidRPr="003404D6" w:rsidRDefault="004A4E3E" w:rsidP="004A4E3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Капинос В.И. Сборник тестовых заданий для тематического и итогового контроля. Русский язык. 9 класс – М.: Дрофа, 2009.</w:t>
      </w:r>
    </w:p>
    <w:p w:rsidR="004A4E3E" w:rsidRPr="003404D6" w:rsidRDefault="004A4E3E" w:rsidP="004A4E3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Малюшкин А.Б. Комплексный анализ текста. 9 класс. – М.: Творческий центр «Сфера», 2008.</w:t>
      </w:r>
    </w:p>
    <w:p w:rsidR="004A4E3E" w:rsidRPr="003404D6" w:rsidRDefault="004A4E3E" w:rsidP="004A4E3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Малюшкин А.Б. Тестовые задания для проверки знаний учащихся по русскому язы</w:t>
      </w:r>
      <w:r w:rsidRPr="003404D6">
        <w:softHyphen/>
        <w:t>ку. 9 класс / А.Б. Малюшкин, Л.Н. Иконницкая.  – М.: Сфера, 2006.</w:t>
      </w:r>
    </w:p>
    <w:p w:rsidR="004A4E3E" w:rsidRPr="003404D6" w:rsidRDefault="004A4E3E" w:rsidP="004A4E3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 xml:space="preserve">Поникарова Л.А. Русский язык. Синтаксис в таблицах и заданиях (сложное предложение). Пособие для учащихся. – М.: Просвещение, 2008. </w:t>
      </w:r>
    </w:p>
    <w:p w:rsidR="004A4E3E" w:rsidRPr="003404D6" w:rsidRDefault="004A4E3E" w:rsidP="004A4E3E">
      <w:pPr>
        <w:jc w:val="both"/>
        <w:rPr>
          <w:color w:val="000000"/>
        </w:rPr>
      </w:pPr>
      <w:r w:rsidRPr="003404D6">
        <w:rPr>
          <w:color w:val="000000"/>
        </w:rPr>
        <w:t xml:space="preserve"> 7.Контрольно-измерительные материалы. Русский язык. 9 класс/ Сост. Н.В.Егорова. М.: ВАКО, 2010.</w:t>
      </w:r>
    </w:p>
    <w:p w:rsidR="004A4E3E" w:rsidRPr="003404D6" w:rsidRDefault="004A4E3E" w:rsidP="004A4E3E">
      <w:pPr>
        <w:jc w:val="both"/>
        <w:rPr>
          <w:color w:val="000000"/>
        </w:rPr>
      </w:pPr>
      <w:r w:rsidRPr="003404D6">
        <w:rPr>
          <w:color w:val="000000"/>
        </w:rPr>
        <w:t>8 . Русский язык. Типовые тестовые задания: 9 класс/ Сост. Н.В.Егорова. М.: ВАКО, 2010.</w:t>
      </w:r>
    </w:p>
    <w:p w:rsidR="004A4E3E" w:rsidRPr="003404D6" w:rsidRDefault="004A4E3E" w:rsidP="004A4E3E">
      <w:pPr>
        <w:widowControl w:val="0"/>
        <w:shd w:val="clear" w:color="auto" w:fill="FFFFFF"/>
        <w:tabs>
          <w:tab w:val="num" w:pos="360"/>
          <w:tab w:val="left" w:pos="576"/>
        </w:tabs>
        <w:autoSpaceDE w:val="0"/>
        <w:autoSpaceDN w:val="0"/>
        <w:adjustRightInd w:val="0"/>
        <w:ind w:left="24" w:right="48"/>
        <w:jc w:val="both"/>
        <w:rPr>
          <w:bCs/>
        </w:rPr>
      </w:pPr>
      <w:r w:rsidRPr="003404D6">
        <w:t>9. Т.Н.Мамона. Рабочая тетрадь по русскому языку «Готовимся к сочинению». 9 класс. «Экзамен». М., 2008.</w:t>
      </w:r>
    </w:p>
    <w:p w:rsidR="004A4E3E" w:rsidRPr="003404D6" w:rsidRDefault="004A4E3E" w:rsidP="004A4E3E">
      <w:pPr>
        <w:jc w:val="center"/>
        <w:rPr>
          <w:bCs/>
          <w:i/>
        </w:rPr>
      </w:pPr>
    </w:p>
    <w:p w:rsidR="004A4E3E" w:rsidRPr="003404D6" w:rsidRDefault="004A4E3E" w:rsidP="004A4E3E">
      <w:pPr>
        <w:jc w:val="center"/>
        <w:rPr>
          <w:bCs/>
          <w:i/>
        </w:rPr>
      </w:pPr>
      <w:r w:rsidRPr="003404D6">
        <w:rPr>
          <w:bCs/>
          <w:i/>
        </w:rPr>
        <w:t>Школьные словари русского языка</w:t>
      </w:r>
    </w:p>
    <w:p w:rsidR="004A4E3E" w:rsidRPr="003404D6" w:rsidRDefault="004A4E3E" w:rsidP="004A4E3E">
      <w:pPr>
        <w:jc w:val="center"/>
        <w:rPr>
          <w:bCs/>
          <w:i/>
        </w:rPr>
      </w:pP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rPr>
          <w:bCs/>
        </w:rPr>
        <w:t>Баранов М.Т. Школьный орфографический словарь русского языка. 5-11 классы. – М.: Просвещение, 2009.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rPr>
          <w:color w:val="000000"/>
          <w:spacing w:val="-1"/>
        </w:rPr>
        <w:t>Быстрова Е.А., Окунева А.П., Шанский Н.М. Учебный фразеологический словарь русского языка. – М.: Просвещение, 1997.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Крысин  Л.П.  Школьный  словарь  иностранных  слов. – М.: Просвещение, 1997.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3404D6">
        <w:t>Львов В.В. Школьный орфоэпический словарь русского языка. – М.: Дрофа, 2006.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rPr>
          <w:bCs/>
        </w:rPr>
        <w:t>Львова С.И. Краткий орфографический словарь с этимологическими комментариями. Пособие для учащихся. – М.: Мнемозина, 2009.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rPr>
          <w:bCs/>
        </w:rPr>
        <w:t xml:space="preserve">Львова С.И. Краткий словообразовательный словарь школьника: Пособие для учащихся 5-11 классов. – М.: Мнемозина, 2009. </w:t>
      </w:r>
    </w:p>
    <w:p w:rsidR="004A4E3E" w:rsidRPr="003404D6" w:rsidRDefault="004A4E3E" w:rsidP="004A4E3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rPr>
          <w:color w:val="000000"/>
          <w:spacing w:val="-1"/>
        </w:rPr>
        <w:t xml:space="preserve">Скорлуповская К. Н., Снетова Г. П. Школьный толковый словарь русского языка с лексико-грамматическими формами. – М.: Просвещение, 2000. </w:t>
      </w:r>
    </w:p>
    <w:p w:rsidR="004A4E3E" w:rsidRPr="003404D6" w:rsidRDefault="004A4E3E" w:rsidP="004A4E3E">
      <w:pPr>
        <w:rPr>
          <w:b/>
        </w:rPr>
      </w:pPr>
    </w:p>
    <w:p w:rsidR="005B3ACA" w:rsidRDefault="005B3ACA" w:rsidP="004A4E3E">
      <w:pPr>
        <w:rPr>
          <w:b/>
        </w:rPr>
      </w:pPr>
    </w:p>
    <w:p w:rsidR="005B3ACA" w:rsidRDefault="005B3ACA" w:rsidP="004A4E3E">
      <w:pPr>
        <w:rPr>
          <w:b/>
        </w:rPr>
      </w:pPr>
    </w:p>
    <w:p w:rsidR="005B3ACA" w:rsidRDefault="005B3ACA" w:rsidP="004A4E3E">
      <w:pPr>
        <w:rPr>
          <w:b/>
        </w:rPr>
      </w:pPr>
    </w:p>
    <w:p w:rsidR="005B3ACA" w:rsidRDefault="005B3ACA" w:rsidP="004A4E3E">
      <w:pPr>
        <w:rPr>
          <w:b/>
        </w:rPr>
      </w:pPr>
    </w:p>
    <w:p w:rsidR="005B3ACA" w:rsidRDefault="005B3ACA" w:rsidP="004A4E3E">
      <w:pPr>
        <w:rPr>
          <w:b/>
        </w:rPr>
      </w:pPr>
    </w:p>
    <w:p w:rsidR="004A4E3E" w:rsidRPr="003404D6" w:rsidRDefault="004A4E3E" w:rsidP="004A4E3E">
      <w:pPr>
        <w:rPr>
          <w:b/>
        </w:rPr>
      </w:pPr>
      <w:r w:rsidRPr="003404D6">
        <w:rPr>
          <w:b/>
        </w:rPr>
        <w:t>Литература для учителя</w:t>
      </w:r>
    </w:p>
    <w:p w:rsidR="004A4E3E" w:rsidRPr="003404D6" w:rsidRDefault="004A4E3E" w:rsidP="004A4E3E">
      <w:pPr>
        <w:jc w:val="center"/>
      </w:pPr>
    </w:p>
    <w:p w:rsidR="004A4E3E" w:rsidRPr="003404D6" w:rsidRDefault="004A4E3E" w:rsidP="004A4E3E">
      <w:pPr>
        <w:jc w:val="center"/>
        <w:rPr>
          <w:i/>
        </w:rPr>
      </w:pPr>
      <w:r w:rsidRPr="003404D6">
        <w:rPr>
          <w:i/>
        </w:rPr>
        <w:t>Основная литература</w:t>
      </w:r>
    </w:p>
    <w:p w:rsidR="004A4E3E" w:rsidRPr="003404D6" w:rsidRDefault="004A4E3E" w:rsidP="004A4E3E">
      <w:pPr>
        <w:jc w:val="center"/>
        <w:rPr>
          <w:i/>
        </w:rPr>
      </w:pPr>
    </w:p>
    <w:p w:rsidR="004A4E3E" w:rsidRPr="003404D6" w:rsidRDefault="004A4E3E" w:rsidP="004A4E3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Богданова Г.А. Сборник диктантов по русскому языку. 5-9 классы. – М.: Просвеще</w:t>
      </w:r>
      <w:r w:rsidRPr="003404D6">
        <w:softHyphen/>
        <w:t>ние, 2005.</w:t>
      </w:r>
    </w:p>
    <w:p w:rsidR="004A4E3E" w:rsidRPr="003404D6" w:rsidRDefault="004A4E3E" w:rsidP="004A4E3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Гостева Ю.Н., Львова С.И., Цыбулько И.П. Настольная книга учителя русского языка: 5-11 классы: Современный урок русского языка. Основные программы и учебники. Программы элективных курсов и др. – М.: Эксмо, 2007.</w:t>
      </w:r>
    </w:p>
    <w:p w:rsidR="004A4E3E" w:rsidRPr="003404D6" w:rsidRDefault="004A4E3E" w:rsidP="004A4E3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3404D6">
        <w:t>Львова С. И. Схемы-таблицы по русскому языку. Орфография и пунктуация. Раздаточные материалы. – М.: Дрофа, 2004.</w:t>
      </w:r>
    </w:p>
    <w:p w:rsidR="004A4E3E" w:rsidRPr="003404D6" w:rsidRDefault="004A4E3E" w:rsidP="004A4E3E">
      <w:pPr>
        <w:jc w:val="both"/>
        <w:rPr>
          <w:color w:val="000000"/>
        </w:rPr>
      </w:pPr>
      <w:r w:rsidRPr="003404D6">
        <w:rPr>
          <w:color w:val="000000"/>
        </w:rPr>
        <w:t xml:space="preserve"> 4.Егорова Н.В.Поурочные разработки по русскому языку: 9 класс. М.: ВАКО, 2010.</w:t>
      </w:r>
    </w:p>
    <w:p w:rsidR="004A4E3E" w:rsidRPr="003404D6" w:rsidRDefault="004A4E3E" w:rsidP="004A4E3E">
      <w:pPr>
        <w:jc w:val="both"/>
        <w:rPr>
          <w:color w:val="000000"/>
        </w:rPr>
      </w:pPr>
      <w:r w:rsidRPr="003404D6">
        <w:rPr>
          <w:color w:val="000000"/>
        </w:rPr>
        <w:t>5 .Русский язык. Поурочные планы по учебнику Л.А.Тростенцовой и др.  9 класс. / авт.-сост. Т.М.Амбушева. Волгоград, 2010.</w:t>
      </w:r>
      <w:r w:rsidRPr="003404D6">
        <w:t>.</w:t>
      </w:r>
    </w:p>
    <w:p w:rsidR="004A4E3E" w:rsidRPr="003404D6" w:rsidRDefault="004A4E3E" w:rsidP="004A4E3E">
      <w:pPr>
        <w:jc w:val="both"/>
        <w:rPr>
          <w:bCs/>
        </w:rPr>
      </w:pPr>
    </w:p>
    <w:p w:rsidR="004A4E3E" w:rsidRPr="003404D6" w:rsidRDefault="004A4E3E" w:rsidP="004A4E3E">
      <w:pPr>
        <w:rPr>
          <w:bCs/>
        </w:rPr>
      </w:pPr>
    </w:p>
    <w:p w:rsidR="004A4E3E" w:rsidRPr="003404D6" w:rsidRDefault="004A4E3E" w:rsidP="004A4E3E">
      <w:pPr>
        <w:jc w:val="center"/>
        <w:rPr>
          <w:i/>
        </w:rPr>
      </w:pPr>
      <w:r w:rsidRPr="003404D6">
        <w:rPr>
          <w:i/>
        </w:rPr>
        <w:t>Дополнительная литература</w:t>
      </w:r>
    </w:p>
    <w:p w:rsidR="004A4E3E" w:rsidRPr="003404D6" w:rsidRDefault="004A4E3E" w:rsidP="004A4E3E"/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3404D6">
        <w:t>Валгина Н.С. Русский язык: 8-11 классы: Трудности современной пунктуации. – М.: Дрофа, 2000.</w:t>
      </w:r>
    </w:p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3404D6">
        <w:t>Воителева Т.М. Теория и методика обучения русскому языку. – М.: Дрофа, 2006.</w:t>
      </w:r>
    </w:p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3404D6">
        <w:t>Дейкина А.Д.  Раздаточные материалы по русскому языку. 9 класс. – М.: Дрофа, 2008.</w:t>
      </w:r>
    </w:p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i/>
        </w:rPr>
      </w:pPr>
      <w:r w:rsidRPr="003404D6">
        <w:rPr>
          <w:rStyle w:val="a3"/>
          <w:i w:val="0"/>
        </w:rPr>
        <w:t>Мещеряков В.Н</w:t>
      </w:r>
      <w:r w:rsidRPr="003404D6">
        <w:rPr>
          <w:i/>
        </w:rPr>
        <w:t xml:space="preserve">. </w:t>
      </w:r>
      <w:r w:rsidRPr="003404D6">
        <w:rPr>
          <w:rStyle w:val="a3"/>
          <w:i w:val="0"/>
        </w:rPr>
        <w:t>Жанры школьных сочинений</w:t>
      </w:r>
      <w:r w:rsidRPr="003404D6">
        <w:rPr>
          <w:i/>
        </w:rPr>
        <w:t>.</w:t>
      </w:r>
      <w:r w:rsidRPr="003404D6">
        <w:t xml:space="preserve"> Теория и практика написания. М.: Флинта. Наука, 1999.</w:t>
      </w:r>
    </w:p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3404D6">
        <w:t>Обучение русскому языку в школе / Е.А. Быстрова, С.И. Львова, В.И. Капинос и др. – М.: Дрофа, 2004.</w:t>
      </w:r>
    </w:p>
    <w:p w:rsidR="004A4E3E" w:rsidRPr="003404D6" w:rsidRDefault="004A4E3E" w:rsidP="004A4E3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3404D6">
        <w:t xml:space="preserve">Рылова А.С.Формирование  коммуникативной  компетентности  учащихся  в  курсе «Основы проектной деятельности»: Методическое пособие. – Киров:  КИПК и  ПРО, 2009. </w:t>
      </w:r>
    </w:p>
    <w:p w:rsidR="004A4E3E" w:rsidRPr="003404D6" w:rsidRDefault="004A4E3E" w:rsidP="004A4E3E">
      <w:pPr>
        <w:jc w:val="both"/>
      </w:pPr>
    </w:p>
    <w:p w:rsidR="004A4E3E" w:rsidRPr="003404D6" w:rsidRDefault="004A4E3E" w:rsidP="004A4E3E">
      <w:pPr>
        <w:jc w:val="both"/>
      </w:pPr>
    </w:p>
    <w:p w:rsidR="004A4E3E" w:rsidRPr="003404D6" w:rsidRDefault="004A4E3E" w:rsidP="004A4E3E">
      <w:pPr>
        <w:jc w:val="both"/>
      </w:pPr>
    </w:p>
    <w:p w:rsidR="004A4E3E" w:rsidRDefault="004A4E3E" w:rsidP="004A4E3E">
      <w:pPr>
        <w:jc w:val="both"/>
        <w:rPr>
          <w:b/>
        </w:rPr>
      </w:pPr>
    </w:p>
    <w:p w:rsidR="004A4E3E" w:rsidRDefault="004A4E3E" w:rsidP="004A4E3E">
      <w:pPr>
        <w:jc w:val="both"/>
        <w:rPr>
          <w:b/>
        </w:rPr>
      </w:pPr>
    </w:p>
    <w:p w:rsidR="004A4E3E" w:rsidRDefault="004A4E3E" w:rsidP="004A4E3E">
      <w:pPr>
        <w:jc w:val="both"/>
        <w:rPr>
          <w:b/>
        </w:rPr>
      </w:pPr>
    </w:p>
    <w:p w:rsidR="004A4E3E" w:rsidRDefault="004A4E3E" w:rsidP="004A4E3E">
      <w:pPr>
        <w:jc w:val="both"/>
        <w:rPr>
          <w:b/>
        </w:rPr>
      </w:pPr>
    </w:p>
    <w:p w:rsidR="008345B4" w:rsidRPr="003404D6" w:rsidRDefault="008345B4" w:rsidP="003404D6">
      <w:pPr>
        <w:jc w:val="both"/>
      </w:pPr>
    </w:p>
    <w:sectPr w:rsidR="008345B4" w:rsidRPr="003404D6" w:rsidSect="005B3AC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3AB9"/>
    <w:multiLevelType w:val="hybridMultilevel"/>
    <w:tmpl w:val="74AC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1297DEB"/>
    <w:multiLevelType w:val="hybridMultilevel"/>
    <w:tmpl w:val="4370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4A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1C22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63F9B"/>
    <w:multiLevelType w:val="hybridMultilevel"/>
    <w:tmpl w:val="B144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235F4"/>
    <w:multiLevelType w:val="hybridMultilevel"/>
    <w:tmpl w:val="441A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C482B"/>
    <w:multiLevelType w:val="hybridMultilevel"/>
    <w:tmpl w:val="2F38F754"/>
    <w:lvl w:ilvl="0" w:tplc="D1E0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E2B80"/>
    <w:multiLevelType w:val="hybridMultilevel"/>
    <w:tmpl w:val="F7783AA6"/>
    <w:lvl w:ilvl="0" w:tplc="91C22754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>
    <w:nsid w:val="566D64C0"/>
    <w:multiLevelType w:val="hybridMultilevel"/>
    <w:tmpl w:val="38E07C22"/>
    <w:lvl w:ilvl="0" w:tplc="BF7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3645A"/>
    <w:multiLevelType w:val="hybridMultilevel"/>
    <w:tmpl w:val="B424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8639D"/>
    <w:multiLevelType w:val="hybridMultilevel"/>
    <w:tmpl w:val="4F92036A"/>
    <w:lvl w:ilvl="0" w:tplc="BCD611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ACF026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346DB"/>
    <w:multiLevelType w:val="hybridMultilevel"/>
    <w:tmpl w:val="226A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3404D6"/>
    <w:rsid w:val="003404D6"/>
    <w:rsid w:val="003C10EB"/>
    <w:rsid w:val="003F2F45"/>
    <w:rsid w:val="004A4E3E"/>
    <w:rsid w:val="005B3ACA"/>
    <w:rsid w:val="00673ECF"/>
    <w:rsid w:val="006933E9"/>
    <w:rsid w:val="008145E3"/>
    <w:rsid w:val="008345B4"/>
    <w:rsid w:val="00916401"/>
    <w:rsid w:val="00D0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rsid w:val="003404D6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3404D6"/>
    <w:rPr>
      <w:i/>
      <w:iCs/>
    </w:rPr>
  </w:style>
  <w:style w:type="paragraph" w:styleId="a4">
    <w:name w:val="No Spacing"/>
    <w:uiPriority w:val="1"/>
    <w:qFormat/>
    <w:rsid w:val="00340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3404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04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2013-09-01T04:13:00Z</cp:lastPrinted>
  <dcterms:created xsi:type="dcterms:W3CDTF">2013-09-01T03:59:00Z</dcterms:created>
  <dcterms:modified xsi:type="dcterms:W3CDTF">2014-09-11T04:07:00Z</dcterms:modified>
</cp:coreProperties>
</file>